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A54D" w14:textId="77777777" w:rsidR="006D0682" w:rsidRPr="00C7242F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  <w:lang w:val="en-US"/>
        </w:rPr>
      </w:pPr>
    </w:p>
    <w:p w14:paraId="76032F32" w14:textId="77777777" w:rsidR="006D0682" w:rsidRPr="00391E6A" w:rsidRDefault="00070EBC" w:rsidP="00070EBC">
      <w:pPr>
        <w:spacing w:before="0" w:after="0" w:line="240" w:lineRule="auto"/>
        <w:ind w:firstLine="0"/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0C98ECD" wp14:editId="2F783593">
            <wp:extent cx="2115047" cy="914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t="21610" r="4414" b="23907"/>
                    <a:stretch/>
                  </pic:blipFill>
                  <pic:spPr bwMode="auto">
                    <a:xfrm>
                      <a:off x="0" y="0"/>
                      <a:ext cx="2128849" cy="92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68227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0D2C0F14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6E4B1DF2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52C8C925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7BD97092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5FC092F7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79D2E65E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2ADC9FC8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6CEA8A67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7CCC8DF2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4E6E78EB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7F21C0E2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4CF1A56C" w14:textId="0220D620" w:rsidR="005F71A0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391E6A">
        <w:rPr>
          <w:b/>
          <w:sz w:val="32"/>
          <w:szCs w:val="32"/>
        </w:rPr>
        <w:t xml:space="preserve">Положение о </w:t>
      </w:r>
      <w:r w:rsidR="00577725">
        <w:rPr>
          <w:b/>
          <w:sz w:val="32"/>
          <w:szCs w:val="32"/>
          <w:lang w:val="en-US"/>
        </w:rPr>
        <w:t>VI</w:t>
      </w:r>
      <w:r w:rsidR="00047CF4" w:rsidRPr="00391E6A">
        <w:rPr>
          <w:b/>
          <w:sz w:val="32"/>
          <w:szCs w:val="32"/>
        </w:rPr>
        <w:t xml:space="preserve"> </w:t>
      </w:r>
      <w:r w:rsidR="00E02A81" w:rsidRPr="00391E6A">
        <w:rPr>
          <w:b/>
          <w:sz w:val="32"/>
          <w:szCs w:val="32"/>
        </w:rPr>
        <w:t xml:space="preserve">Всероссийском конкурсе </w:t>
      </w:r>
      <w:r w:rsidR="00BB1C2B" w:rsidRPr="00391E6A">
        <w:rPr>
          <w:b/>
          <w:sz w:val="32"/>
          <w:szCs w:val="32"/>
        </w:rPr>
        <w:t xml:space="preserve">СМИ, </w:t>
      </w:r>
      <w:r w:rsidR="00480AB2" w:rsidRPr="00391E6A">
        <w:rPr>
          <w:b/>
          <w:sz w:val="32"/>
          <w:szCs w:val="32"/>
        </w:rPr>
        <w:t>пресс-служб компаний ТЭК</w:t>
      </w:r>
      <w:r w:rsidR="00BB1C2B" w:rsidRPr="00391E6A">
        <w:rPr>
          <w:b/>
          <w:sz w:val="32"/>
          <w:szCs w:val="32"/>
        </w:rPr>
        <w:t xml:space="preserve"> и</w:t>
      </w:r>
      <w:r w:rsidR="009A6DB8" w:rsidRPr="00391E6A">
        <w:rPr>
          <w:b/>
          <w:sz w:val="32"/>
          <w:szCs w:val="32"/>
        </w:rPr>
        <w:t xml:space="preserve"> региональных </w:t>
      </w:r>
      <w:r w:rsidR="005F71A0" w:rsidRPr="00391E6A">
        <w:rPr>
          <w:b/>
          <w:sz w:val="32"/>
          <w:szCs w:val="32"/>
        </w:rPr>
        <w:t>администраций</w:t>
      </w:r>
    </w:p>
    <w:p w14:paraId="6D63FBDF" w14:textId="77777777" w:rsidR="006D0682" w:rsidRPr="00391E6A" w:rsidRDefault="00BB1C2B" w:rsidP="006D0682">
      <w:pPr>
        <w:spacing w:before="0" w:after="0" w:line="240" w:lineRule="auto"/>
        <w:ind w:firstLine="0"/>
        <w:jc w:val="center"/>
        <w:rPr>
          <w:sz w:val="32"/>
          <w:szCs w:val="32"/>
        </w:rPr>
      </w:pPr>
      <w:r w:rsidRPr="00391E6A">
        <w:rPr>
          <w:b/>
          <w:sz w:val="32"/>
          <w:szCs w:val="32"/>
        </w:rPr>
        <w:t xml:space="preserve"> «</w:t>
      </w:r>
      <w:proofErr w:type="spellStart"/>
      <w:r w:rsidRPr="00391E6A">
        <w:rPr>
          <w:b/>
          <w:sz w:val="32"/>
          <w:szCs w:val="32"/>
        </w:rPr>
        <w:t>МедиаТЭК</w:t>
      </w:r>
      <w:proofErr w:type="spellEnd"/>
      <w:r w:rsidR="00E02A81" w:rsidRPr="00391E6A">
        <w:rPr>
          <w:b/>
          <w:sz w:val="32"/>
          <w:szCs w:val="32"/>
        </w:rPr>
        <w:t>»</w:t>
      </w:r>
    </w:p>
    <w:p w14:paraId="2FC27979" w14:textId="77777777"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14:paraId="52BADA51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65563A94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381221D9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2AA952C2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3CD8968C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5C1449EE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11651DD5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6F363D35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0ED70960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6A8F69BC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1AD8448A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75CA238B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66C27B49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4E00A005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0907CD5E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0B5E31B2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37A52306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553D8135" w14:textId="77777777" w:rsidR="006D0682" w:rsidRPr="00391E6A" w:rsidRDefault="006D0682" w:rsidP="006D0682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3392BAE7" w14:textId="77777777"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г. Москва,</w:t>
      </w:r>
    </w:p>
    <w:p w14:paraId="1F18F1EF" w14:textId="4A8C7AD3" w:rsidR="006D0682" w:rsidRPr="00391E6A" w:rsidRDefault="006D0682" w:rsidP="006D0682">
      <w:pPr>
        <w:spacing w:line="288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>20</w:t>
      </w:r>
      <w:r w:rsidR="00FF4675">
        <w:rPr>
          <w:sz w:val="26"/>
          <w:szCs w:val="26"/>
        </w:rPr>
        <w:t>20</w:t>
      </w:r>
      <w:r w:rsidRPr="00391E6A">
        <w:rPr>
          <w:sz w:val="26"/>
          <w:szCs w:val="26"/>
        </w:rPr>
        <w:t xml:space="preserve"> г.</w:t>
      </w:r>
      <w:r w:rsidRPr="00391E6A">
        <w:rPr>
          <w:b/>
          <w:sz w:val="28"/>
          <w:szCs w:val="28"/>
        </w:rPr>
        <w:br w:type="page"/>
      </w:r>
    </w:p>
    <w:p w14:paraId="1B061247" w14:textId="77777777" w:rsidR="006D0682" w:rsidRPr="00391E6A" w:rsidRDefault="00D97279" w:rsidP="00D97279">
      <w:pPr>
        <w:ind w:hanging="142"/>
        <w:jc w:val="center"/>
        <w:rPr>
          <w:b/>
        </w:rPr>
      </w:pPr>
      <w:r w:rsidRPr="00391E6A">
        <w:rPr>
          <w:b/>
        </w:rPr>
        <w:lastRenderedPageBreak/>
        <w:t>ОГЛАВЛЕНИЕ</w:t>
      </w:r>
    </w:p>
    <w:p w14:paraId="52F7E6F6" w14:textId="77777777" w:rsidR="00D97279" w:rsidRPr="00391E6A" w:rsidRDefault="00D97279" w:rsidP="006D0682">
      <w:pPr>
        <w:jc w:val="center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1491"/>
      </w:tblGrid>
      <w:tr w:rsidR="00391E6A" w:rsidRPr="00391E6A" w14:paraId="7F89595B" w14:textId="77777777" w:rsidTr="00AD725A">
        <w:tc>
          <w:tcPr>
            <w:tcW w:w="8613" w:type="dxa"/>
            <w:shd w:val="clear" w:color="auto" w:fill="auto"/>
          </w:tcPr>
          <w:p w14:paraId="0B645BEA" w14:textId="77777777"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Раздел:</w:t>
            </w:r>
          </w:p>
        </w:tc>
        <w:tc>
          <w:tcPr>
            <w:tcW w:w="1524" w:type="dxa"/>
            <w:shd w:val="clear" w:color="auto" w:fill="auto"/>
          </w:tcPr>
          <w:p w14:paraId="2426CCBE" w14:textId="77777777" w:rsidR="00D97279" w:rsidRPr="00391E6A" w:rsidRDefault="00D97279" w:rsidP="00AD725A">
            <w:pPr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Стр.</w:t>
            </w:r>
          </w:p>
        </w:tc>
      </w:tr>
      <w:tr w:rsidR="00391E6A" w:rsidRPr="00391E6A" w14:paraId="3C150398" w14:textId="77777777" w:rsidTr="00AD725A">
        <w:tc>
          <w:tcPr>
            <w:tcW w:w="8613" w:type="dxa"/>
            <w:shd w:val="clear" w:color="auto" w:fill="auto"/>
          </w:tcPr>
          <w:p w14:paraId="5335EB13" w14:textId="77777777"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ОБЩИЕ ПОЛОЖЕНИЯ</w:t>
            </w:r>
          </w:p>
        </w:tc>
        <w:tc>
          <w:tcPr>
            <w:tcW w:w="1524" w:type="dxa"/>
            <w:shd w:val="clear" w:color="auto" w:fill="auto"/>
          </w:tcPr>
          <w:p w14:paraId="56880AD9" w14:textId="77777777" w:rsidR="00D97279" w:rsidRPr="00391E6A" w:rsidRDefault="00D97279" w:rsidP="00AD725A">
            <w:pPr>
              <w:ind w:firstLine="0"/>
              <w:jc w:val="center"/>
            </w:pPr>
            <w:r w:rsidRPr="00391E6A">
              <w:t>3</w:t>
            </w:r>
          </w:p>
        </w:tc>
      </w:tr>
      <w:tr w:rsidR="00391E6A" w:rsidRPr="00391E6A" w14:paraId="0980D6DF" w14:textId="77777777" w:rsidTr="00AD725A">
        <w:tc>
          <w:tcPr>
            <w:tcW w:w="8613" w:type="dxa"/>
            <w:shd w:val="clear" w:color="auto" w:fill="auto"/>
          </w:tcPr>
          <w:p w14:paraId="0D37B31E" w14:textId="77777777"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ЦЕЛИ КОНКУРСА</w:t>
            </w:r>
          </w:p>
        </w:tc>
        <w:tc>
          <w:tcPr>
            <w:tcW w:w="1524" w:type="dxa"/>
            <w:shd w:val="clear" w:color="auto" w:fill="auto"/>
          </w:tcPr>
          <w:p w14:paraId="2CDF31A8" w14:textId="77777777" w:rsidR="00D97279" w:rsidRPr="00391E6A" w:rsidRDefault="0042795C" w:rsidP="00AD725A">
            <w:pPr>
              <w:ind w:firstLine="0"/>
              <w:jc w:val="center"/>
            </w:pPr>
            <w:r>
              <w:t>3</w:t>
            </w:r>
          </w:p>
        </w:tc>
      </w:tr>
      <w:tr w:rsidR="00391E6A" w:rsidRPr="00391E6A" w14:paraId="43F11F11" w14:textId="77777777" w:rsidTr="00AD725A">
        <w:tc>
          <w:tcPr>
            <w:tcW w:w="8613" w:type="dxa"/>
            <w:shd w:val="clear" w:color="auto" w:fill="auto"/>
          </w:tcPr>
          <w:p w14:paraId="2EBFDE83" w14:textId="77777777" w:rsidR="00D97279" w:rsidRPr="00391E6A" w:rsidRDefault="00D97279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НОМИНАЦИИ КОНКУРСА</w:t>
            </w:r>
          </w:p>
        </w:tc>
        <w:tc>
          <w:tcPr>
            <w:tcW w:w="1524" w:type="dxa"/>
            <w:shd w:val="clear" w:color="auto" w:fill="auto"/>
          </w:tcPr>
          <w:p w14:paraId="11C81598" w14:textId="77777777" w:rsidR="00D97279" w:rsidRPr="00391E6A" w:rsidRDefault="00D97279" w:rsidP="00AD725A">
            <w:pPr>
              <w:ind w:firstLine="0"/>
              <w:jc w:val="center"/>
            </w:pPr>
            <w:r w:rsidRPr="00391E6A">
              <w:t>4</w:t>
            </w:r>
          </w:p>
        </w:tc>
      </w:tr>
      <w:tr w:rsidR="00391E6A" w:rsidRPr="00391E6A" w14:paraId="47A5EF33" w14:textId="77777777" w:rsidTr="00AD725A">
        <w:tc>
          <w:tcPr>
            <w:tcW w:w="8613" w:type="dxa"/>
            <w:shd w:val="clear" w:color="auto" w:fill="auto"/>
          </w:tcPr>
          <w:p w14:paraId="1441A785" w14:textId="77777777" w:rsidR="00D97279" w:rsidRPr="00391E6A" w:rsidRDefault="00D97279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ЭТАПЫ ПРОВЕДЕНИЯ КОНКУРСА</w:t>
            </w:r>
          </w:p>
        </w:tc>
        <w:tc>
          <w:tcPr>
            <w:tcW w:w="1524" w:type="dxa"/>
            <w:shd w:val="clear" w:color="auto" w:fill="auto"/>
          </w:tcPr>
          <w:p w14:paraId="35C452B6" w14:textId="2B9060A2" w:rsidR="00D97279" w:rsidRPr="00391E6A" w:rsidRDefault="00CE1A18" w:rsidP="00AD725A">
            <w:pPr>
              <w:ind w:firstLine="0"/>
              <w:jc w:val="center"/>
            </w:pPr>
            <w:r>
              <w:t>9</w:t>
            </w:r>
          </w:p>
        </w:tc>
      </w:tr>
      <w:tr w:rsidR="00391E6A" w:rsidRPr="00391E6A" w14:paraId="12FF2395" w14:textId="77777777" w:rsidTr="00AD725A">
        <w:tc>
          <w:tcPr>
            <w:tcW w:w="8613" w:type="dxa"/>
            <w:shd w:val="clear" w:color="auto" w:fill="auto"/>
          </w:tcPr>
          <w:p w14:paraId="43D6649F" w14:textId="77777777" w:rsidR="0022461A" w:rsidRPr="00391E6A" w:rsidRDefault="000E7727" w:rsidP="000E7727">
            <w:pPr>
              <w:pStyle w:val="a3"/>
              <w:numPr>
                <w:ilvl w:val="0"/>
                <w:numId w:val="3"/>
              </w:numPr>
            </w:pPr>
            <w:r w:rsidRPr="00391E6A">
              <w:t>ТРЕБОВАНИЯ К КОНКУРСНЫМ РАБОТАМ И КРИТЕРИИ ИХ ОЦЕНКИ НА ФЕДЕРАЛЬНОМ ЭТАПЕ</w:t>
            </w:r>
          </w:p>
        </w:tc>
        <w:tc>
          <w:tcPr>
            <w:tcW w:w="1524" w:type="dxa"/>
            <w:shd w:val="clear" w:color="auto" w:fill="auto"/>
          </w:tcPr>
          <w:p w14:paraId="12DF1396" w14:textId="258251B3" w:rsidR="0022461A" w:rsidRPr="00391E6A" w:rsidRDefault="00CE1A18" w:rsidP="00AD725A">
            <w:pPr>
              <w:ind w:firstLine="0"/>
              <w:jc w:val="center"/>
            </w:pPr>
            <w:r>
              <w:t>11</w:t>
            </w:r>
          </w:p>
        </w:tc>
      </w:tr>
      <w:tr w:rsidR="00391E6A" w:rsidRPr="00391E6A" w14:paraId="69137BFB" w14:textId="77777777" w:rsidTr="00AD725A">
        <w:tc>
          <w:tcPr>
            <w:tcW w:w="8613" w:type="dxa"/>
            <w:shd w:val="clear" w:color="auto" w:fill="auto"/>
          </w:tcPr>
          <w:p w14:paraId="6104C68C" w14:textId="77777777" w:rsidR="0022461A" w:rsidRPr="00391E6A" w:rsidRDefault="000E7727" w:rsidP="00B0628B">
            <w:pPr>
              <w:pStyle w:val="a3"/>
              <w:numPr>
                <w:ilvl w:val="0"/>
                <w:numId w:val="3"/>
              </w:numPr>
            </w:pPr>
            <w:r w:rsidRPr="00391E6A">
              <w:t>ПОДВЕДЕНИЕ ИТОГОВ И НАГРАЖДЕНИЕ ПОБЕДИТЕЛЕЙ КОНКУРСА</w:t>
            </w:r>
          </w:p>
        </w:tc>
        <w:tc>
          <w:tcPr>
            <w:tcW w:w="1524" w:type="dxa"/>
            <w:shd w:val="clear" w:color="auto" w:fill="auto"/>
          </w:tcPr>
          <w:p w14:paraId="0F41C446" w14:textId="72444214" w:rsidR="0022461A" w:rsidRPr="00391E6A" w:rsidRDefault="0042795C" w:rsidP="00AD725A">
            <w:pPr>
              <w:ind w:firstLine="0"/>
              <w:jc w:val="center"/>
            </w:pPr>
            <w:r>
              <w:t>1</w:t>
            </w:r>
            <w:r w:rsidR="00CE1A18">
              <w:t>1</w:t>
            </w:r>
          </w:p>
        </w:tc>
      </w:tr>
      <w:tr w:rsidR="00391E6A" w:rsidRPr="00391E6A" w14:paraId="0D6BF296" w14:textId="77777777" w:rsidTr="00AD725A">
        <w:tc>
          <w:tcPr>
            <w:tcW w:w="8613" w:type="dxa"/>
            <w:shd w:val="clear" w:color="auto" w:fill="auto"/>
          </w:tcPr>
          <w:p w14:paraId="2B88421F" w14:textId="77777777" w:rsidR="0022461A" w:rsidRPr="00391E6A" w:rsidRDefault="000E7727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УПОЛНОМОЧЕННЫЕ ОРГАНЫ ПО ПРОВЕДЕНИЮ РЕГИОНАЛЬНЫХ ЭТАПОВ КОНКУРСА И ИХ ОБЯЗАННОСТИ</w:t>
            </w:r>
          </w:p>
        </w:tc>
        <w:tc>
          <w:tcPr>
            <w:tcW w:w="1524" w:type="dxa"/>
            <w:shd w:val="clear" w:color="auto" w:fill="auto"/>
          </w:tcPr>
          <w:p w14:paraId="255D755B" w14:textId="297F0953" w:rsidR="0022461A" w:rsidRPr="00391E6A" w:rsidRDefault="00C276FB" w:rsidP="00AD725A">
            <w:pPr>
              <w:ind w:firstLine="0"/>
              <w:jc w:val="center"/>
            </w:pPr>
            <w:r>
              <w:t>1</w:t>
            </w:r>
            <w:r w:rsidR="00CE1A18">
              <w:t>2</w:t>
            </w:r>
          </w:p>
        </w:tc>
      </w:tr>
      <w:tr w:rsidR="0022461A" w:rsidRPr="00391E6A" w14:paraId="1233927B" w14:textId="77777777" w:rsidTr="00AD725A">
        <w:tc>
          <w:tcPr>
            <w:tcW w:w="8613" w:type="dxa"/>
            <w:shd w:val="clear" w:color="auto" w:fill="auto"/>
          </w:tcPr>
          <w:p w14:paraId="014625C2" w14:textId="77777777" w:rsidR="0022461A" w:rsidRPr="00391E6A" w:rsidRDefault="0022461A" w:rsidP="00AD725A">
            <w:pPr>
              <w:pStyle w:val="a3"/>
              <w:numPr>
                <w:ilvl w:val="0"/>
                <w:numId w:val="3"/>
              </w:numPr>
            </w:pPr>
            <w:r w:rsidRPr="00391E6A">
              <w:t>ПРОЦЕДУРА ОБЖАЛОВАНИЯ РЕЗУЛЬТАТОВ КОНКУРСА</w:t>
            </w:r>
          </w:p>
        </w:tc>
        <w:tc>
          <w:tcPr>
            <w:tcW w:w="1524" w:type="dxa"/>
            <w:shd w:val="clear" w:color="auto" w:fill="auto"/>
          </w:tcPr>
          <w:p w14:paraId="7B233EF7" w14:textId="497059E3" w:rsidR="0022461A" w:rsidRPr="00391E6A" w:rsidRDefault="0022461A" w:rsidP="00AD725A">
            <w:pPr>
              <w:ind w:firstLine="0"/>
              <w:jc w:val="center"/>
            </w:pPr>
            <w:r w:rsidRPr="00391E6A">
              <w:t>1</w:t>
            </w:r>
            <w:r w:rsidR="00CE1A18">
              <w:t>4</w:t>
            </w:r>
          </w:p>
        </w:tc>
      </w:tr>
    </w:tbl>
    <w:p w14:paraId="5F87245D" w14:textId="77777777" w:rsidR="006D0682" w:rsidRPr="00391E6A" w:rsidRDefault="006D0682" w:rsidP="006D0682">
      <w:pPr>
        <w:jc w:val="center"/>
        <w:rPr>
          <w:sz w:val="26"/>
          <w:szCs w:val="26"/>
        </w:rPr>
      </w:pPr>
    </w:p>
    <w:p w14:paraId="5E8B0004" w14:textId="77777777" w:rsidR="006D0682" w:rsidRPr="00391E6A" w:rsidRDefault="00A977E3" w:rsidP="00A977E3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Приложения:</w:t>
      </w:r>
    </w:p>
    <w:p w14:paraId="158C7970" w14:textId="443DBD31"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Приложение №1: </w:t>
      </w:r>
      <w:r w:rsidR="00B85003" w:rsidRPr="00391E6A">
        <w:rPr>
          <w:sz w:val="26"/>
          <w:szCs w:val="26"/>
        </w:rPr>
        <w:t>«</w:t>
      </w:r>
      <w:r w:rsidR="003F63E8" w:rsidRPr="00391E6A">
        <w:rPr>
          <w:sz w:val="26"/>
          <w:szCs w:val="26"/>
        </w:rPr>
        <w:t>Правила оформления заявки</w:t>
      </w:r>
      <w:r w:rsidRPr="00391E6A">
        <w:rPr>
          <w:sz w:val="26"/>
          <w:szCs w:val="26"/>
        </w:rPr>
        <w:t xml:space="preserve"> на участие в федеральном этапе </w:t>
      </w:r>
      <w:r w:rsidR="00FF4675">
        <w:rPr>
          <w:sz w:val="26"/>
          <w:szCs w:val="26"/>
          <w:lang w:val="en-US"/>
        </w:rPr>
        <w:t>VI</w:t>
      </w:r>
      <w:r w:rsidR="00047CF4" w:rsidRPr="00391E6A">
        <w:rPr>
          <w:sz w:val="26"/>
          <w:szCs w:val="26"/>
        </w:rPr>
        <w:t xml:space="preserve"> </w:t>
      </w:r>
      <w:r w:rsidR="00BB1C2B" w:rsidRPr="00391E6A">
        <w:rPr>
          <w:sz w:val="26"/>
          <w:szCs w:val="26"/>
        </w:rPr>
        <w:t xml:space="preserve">Всероссийского конкурса СМИ, пресс-служб компаний ТЭК и региональных министерств энергетики </w:t>
      </w:r>
      <w:r w:rsidR="003F63E8" w:rsidRPr="00391E6A">
        <w:rPr>
          <w:sz w:val="26"/>
          <w:szCs w:val="26"/>
        </w:rPr>
        <w:t>«</w:t>
      </w:r>
      <w:proofErr w:type="spellStart"/>
      <w:r w:rsidR="003F63E8" w:rsidRPr="00391E6A">
        <w:rPr>
          <w:sz w:val="26"/>
          <w:szCs w:val="26"/>
        </w:rPr>
        <w:t>МедиаТЭК</w:t>
      </w:r>
      <w:proofErr w:type="spellEnd"/>
      <w:r w:rsidR="00B85003" w:rsidRPr="00391E6A">
        <w:rPr>
          <w:sz w:val="26"/>
          <w:szCs w:val="26"/>
        </w:rPr>
        <w:t>».</w:t>
      </w:r>
    </w:p>
    <w:p w14:paraId="491B8B50" w14:textId="1A1DD98E" w:rsidR="00A977E3" w:rsidRPr="00391E6A" w:rsidRDefault="00A977E3" w:rsidP="001058B6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Приложение №2: «</w:t>
      </w:r>
      <w:r w:rsidR="00B85003" w:rsidRPr="00391E6A">
        <w:rPr>
          <w:sz w:val="26"/>
          <w:szCs w:val="26"/>
        </w:rPr>
        <w:t>Критерии оценки конкурсных проектов на федеральном этапе</w:t>
      </w:r>
      <w:r w:rsidR="003F63E8" w:rsidRPr="00391E6A">
        <w:rPr>
          <w:sz w:val="26"/>
          <w:szCs w:val="26"/>
        </w:rPr>
        <w:t xml:space="preserve"> </w:t>
      </w:r>
      <w:r w:rsidR="00FF4675">
        <w:rPr>
          <w:sz w:val="26"/>
          <w:szCs w:val="26"/>
          <w:lang w:val="en-US"/>
        </w:rPr>
        <w:t>VI</w:t>
      </w:r>
      <w:r w:rsidR="003F63E8" w:rsidRPr="00391E6A">
        <w:rPr>
          <w:sz w:val="26"/>
          <w:szCs w:val="26"/>
        </w:rPr>
        <w:t xml:space="preserve"> Всероссийского конкурса СМИ, пресс-служб компаний ТЭК и региональных министерств энергетики «</w:t>
      </w:r>
      <w:proofErr w:type="spellStart"/>
      <w:r w:rsidR="003F63E8" w:rsidRPr="00391E6A">
        <w:rPr>
          <w:sz w:val="26"/>
          <w:szCs w:val="26"/>
        </w:rPr>
        <w:t>МедиаТЭК</w:t>
      </w:r>
      <w:proofErr w:type="spellEnd"/>
      <w:r w:rsidR="003F63E8" w:rsidRPr="00391E6A">
        <w:rPr>
          <w:sz w:val="26"/>
          <w:szCs w:val="26"/>
        </w:rPr>
        <w:t>»</w:t>
      </w:r>
      <w:r w:rsidR="00B85003" w:rsidRPr="00391E6A">
        <w:rPr>
          <w:sz w:val="26"/>
          <w:szCs w:val="26"/>
        </w:rPr>
        <w:t>.</w:t>
      </w:r>
    </w:p>
    <w:p w14:paraId="40BC5CCC" w14:textId="77777777" w:rsidR="006D0682" w:rsidRPr="00391E6A" w:rsidRDefault="006D0682" w:rsidP="00A977E3"/>
    <w:p w14:paraId="1540C4B2" w14:textId="77777777" w:rsidR="006D0682" w:rsidRPr="00391E6A" w:rsidRDefault="006D0682" w:rsidP="006D0682">
      <w:pPr>
        <w:jc w:val="center"/>
      </w:pPr>
    </w:p>
    <w:p w14:paraId="70C6982F" w14:textId="77777777" w:rsidR="006D0682" w:rsidRPr="00391E6A" w:rsidRDefault="006D0682" w:rsidP="006D0682">
      <w:pPr>
        <w:jc w:val="center"/>
      </w:pPr>
    </w:p>
    <w:p w14:paraId="0DC933C5" w14:textId="77777777" w:rsidR="006D0682" w:rsidRPr="00391E6A" w:rsidRDefault="006D0682" w:rsidP="006D0682">
      <w:pPr>
        <w:jc w:val="center"/>
      </w:pPr>
    </w:p>
    <w:p w14:paraId="7AD3C73B" w14:textId="77777777" w:rsidR="006D0682" w:rsidRPr="00391E6A" w:rsidRDefault="006D0682" w:rsidP="006D0682">
      <w:pPr>
        <w:jc w:val="center"/>
      </w:pPr>
    </w:p>
    <w:p w14:paraId="298F2B41" w14:textId="77777777" w:rsidR="00D97279" w:rsidRPr="00391E6A" w:rsidRDefault="00D97279">
      <w:pPr>
        <w:spacing w:before="0" w:after="200" w:line="276" w:lineRule="auto"/>
        <w:ind w:firstLine="0"/>
        <w:jc w:val="left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br w:type="page"/>
      </w:r>
    </w:p>
    <w:p w14:paraId="747B2A29" w14:textId="78184175" w:rsidR="00BB1C2B" w:rsidRPr="00391E6A" w:rsidRDefault="006D0682" w:rsidP="0019452B">
      <w:pPr>
        <w:ind w:firstLine="0"/>
        <w:jc w:val="center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ПОЛОЖЕНИЕ О </w:t>
      </w:r>
      <w:r w:rsidR="00FF4675">
        <w:rPr>
          <w:b/>
          <w:sz w:val="26"/>
          <w:szCs w:val="26"/>
          <w:lang w:val="en-US"/>
        </w:rPr>
        <w:t>VI</w:t>
      </w:r>
      <w:r w:rsidR="00FF4675">
        <w:rPr>
          <w:b/>
          <w:sz w:val="26"/>
          <w:szCs w:val="26"/>
        </w:rPr>
        <w:t xml:space="preserve"> </w:t>
      </w:r>
      <w:r w:rsidRPr="00391E6A">
        <w:rPr>
          <w:b/>
          <w:sz w:val="26"/>
          <w:szCs w:val="26"/>
        </w:rPr>
        <w:t xml:space="preserve">ВСЕРОССИЙСКОМ КОНКУРСЕ </w:t>
      </w:r>
      <w:r w:rsidR="00BB1C2B" w:rsidRPr="00391E6A">
        <w:rPr>
          <w:b/>
          <w:sz w:val="26"/>
          <w:szCs w:val="26"/>
        </w:rPr>
        <w:t xml:space="preserve">СМИ, </w:t>
      </w:r>
      <w:r w:rsidR="00E02A81" w:rsidRPr="00391E6A">
        <w:rPr>
          <w:b/>
          <w:sz w:val="26"/>
          <w:szCs w:val="26"/>
        </w:rPr>
        <w:t>ПРЕСС-СЛУЖБ КОМПАНИЙ ТЭК</w:t>
      </w:r>
      <w:r w:rsidR="00BB1C2B" w:rsidRPr="00391E6A">
        <w:rPr>
          <w:b/>
          <w:sz w:val="26"/>
          <w:szCs w:val="26"/>
        </w:rPr>
        <w:t xml:space="preserve"> И</w:t>
      </w:r>
      <w:r w:rsidR="009A6DB8" w:rsidRPr="00391E6A">
        <w:rPr>
          <w:b/>
          <w:sz w:val="26"/>
          <w:szCs w:val="26"/>
        </w:rPr>
        <w:t xml:space="preserve"> РЕГИОНАЛЬНЫХ </w:t>
      </w:r>
      <w:r w:rsidR="005F71A0" w:rsidRPr="00391E6A">
        <w:rPr>
          <w:b/>
          <w:sz w:val="26"/>
          <w:szCs w:val="26"/>
        </w:rPr>
        <w:t>АДМИНИСТРАЦИЙ</w:t>
      </w:r>
      <w:r w:rsidR="00105CC6" w:rsidRPr="00391E6A">
        <w:rPr>
          <w:b/>
          <w:sz w:val="26"/>
          <w:szCs w:val="26"/>
        </w:rPr>
        <w:t xml:space="preserve"> </w:t>
      </w:r>
      <w:r w:rsidR="00BB1C2B" w:rsidRPr="00391E6A">
        <w:rPr>
          <w:b/>
          <w:sz w:val="26"/>
          <w:szCs w:val="26"/>
        </w:rPr>
        <w:t>«</w:t>
      </w:r>
      <w:proofErr w:type="spellStart"/>
      <w:r w:rsidR="00BB1C2B" w:rsidRPr="00391E6A">
        <w:rPr>
          <w:b/>
          <w:sz w:val="26"/>
          <w:szCs w:val="26"/>
        </w:rPr>
        <w:t>МедиаТЭК</w:t>
      </w:r>
      <w:proofErr w:type="spellEnd"/>
      <w:r w:rsidR="00BB1C2B" w:rsidRPr="00391E6A">
        <w:rPr>
          <w:b/>
          <w:sz w:val="26"/>
          <w:szCs w:val="26"/>
        </w:rPr>
        <w:t>»</w:t>
      </w:r>
    </w:p>
    <w:p w14:paraId="340D6706" w14:textId="737FB8B4" w:rsidR="006D0682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Настоящее Положение о </w:t>
      </w:r>
      <w:r w:rsidR="00FF4675">
        <w:rPr>
          <w:sz w:val="26"/>
          <w:szCs w:val="26"/>
          <w:lang w:val="en-US"/>
        </w:rPr>
        <w:t>VI</w:t>
      </w:r>
      <w:r w:rsidR="00FF4675">
        <w:rPr>
          <w:sz w:val="26"/>
          <w:szCs w:val="26"/>
        </w:rPr>
        <w:t xml:space="preserve"> (шестом)</w:t>
      </w:r>
      <w:r w:rsidR="00047CF4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Всероссийском конкурсе </w:t>
      </w:r>
      <w:r w:rsidR="00A7037C" w:rsidRPr="00391E6A">
        <w:rPr>
          <w:sz w:val="26"/>
          <w:szCs w:val="26"/>
        </w:rPr>
        <w:t xml:space="preserve">средств </w:t>
      </w:r>
      <w:r w:rsidR="00BB1C2B" w:rsidRPr="00391E6A">
        <w:rPr>
          <w:sz w:val="26"/>
          <w:szCs w:val="26"/>
        </w:rPr>
        <w:t xml:space="preserve">массовой информации (далее – </w:t>
      </w:r>
      <w:r w:rsidR="00A7037C" w:rsidRPr="00391E6A">
        <w:rPr>
          <w:sz w:val="26"/>
          <w:szCs w:val="26"/>
        </w:rPr>
        <w:t>СМИ</w:t>
      </w:r>
      <w:r w:rsidR="00BB1C2B" w:rsidRPr="00391E6A">
        <w:rPr>
          <w:sz w:val="26"/>
          <w:szCs w:val="26"/>
        </w:rPr>
        <w:t>)</w:t>
      </w:r>
      <w:r w:rsidR="00A7037C" w:rsidRPr="00391E6A">
        <w:rPr>
          <w:sz w:val="26"/>
          <w:szCs w:val="26"/>
        </w:rPr>
        <w:t xml:space="preserve">, </w:t>
      </w:r>
      <w:r w:rsidR="00E02A81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A6DB8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>администраций</w:t>
      </w:r>
      <w:r w:rsidR="00E02A81" w:rsidRPr="00391E6A">
        <w:rPr>
          <w:sz w:val="26"/>
          <w:szCs w:val="26"/>
        </w:rPr>
        <w:t xml:space="preserve">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Pr="00391E6A">
        <w:rPr>
          <w:sz w:val="26"/>
          <w:szCs w:val="26"/>
        </w:rPr>
        <w:t>(далее – Положение) определяет порядок проведения конкурса, услов</w:t>
      </w:r>
      <w:r w:rsidR="00B15DBC" w:rsidRPr="00391E6A">
        <w:rPr>
          <w:sz w:val="26"/>
          <w:szCs w:val="26"/>
        </w:rPr>
        <w:t xml:space="preserve">ия выбора победителей конкурса и </w:t>
      </w:r>
      <w:r w:rsidRPr="00391E6A">
        <w:rPr>
          <w:sz w:val="26"/>
          <w:szCs w:val="26"/>
        </w:rPr>
        <w:t>процедуру их награждения.</w:t>
      </w:r>
    </w:p>
    <w:p w14:paraId="01361C0A" w14:textId="77777777" w:rsidR="006D0682" w:rsidRPr="00391E6A" w:rsidRDefault="006D0682" w:rsidP="00B65CF7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0" w:name="_Toc387054945"/>
      <w:r w:rsidRPr="00391E6A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0"/>
    </w:p>
    <w:p w14:paraId="13DE4A5B" w14:textId="60441056" w:rsidR="006D0682" w:rsidRPr="00391E6A" w:rsidRDefault="00A215CE" w:rsidP="00B65CF7">
      <w:pPr>
        <w:ind w:firstLine="708"/>
        <w:rPr>
          <w:sz w:val="26"/>
          <w:szCs w:val="26"/>
        </w:rPr>
      </w:pPr>
      <w:r>
        <w:rPr>
          <w:sz w:val="26"/>
          <w:szCs w:val="26"/>
        </w:rPr>
        <w:t>Шестой</w:t>
      </w:r>
      <w:r w:rsidR="00047CF4" w:rsidRPr="00391E6A">
        <w:rPr>
          <w:sz w:val="26"/>
          <w:szCs w:val="26"/>
        </w:rPr>
        <w:t xml:space="preserve"> </w:t>
      </w:r>
      <w:r w:rsidR="006D0682" w:rsidRPr="00391E6A">
        <w:rPr>
          <w:sz w:val="26"/>
          <w:szCs w:val="26"/>
        </w:rPr>
        <w:t xml:space="preserve">Всероссийский конкурс </w:t>
      </w:r>
      <w:r w:rsidR="00BB1C2B" w:rsidRPr="00391E6A">
        <w:rPr>
          <w:sz w:val="26"/>
          <w:szCs w:val="26"/>
        </w:rPr>
        <w:t xml:space="preserve">СМИ, </w:t>
      </w:r>
      <w:r w:rsidR="00EE4A06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96F3C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 xml:space="preserve">администраций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="006D0682" w:rsidRPr="00391E6A">
        <w:rPr>
          <w:sz w:val="26"/>
          <w:szCs w:val="26"/>
        </w:rPr>
        <w:t xml:space="preserve">(далее – Конкурс) </w:t>
      </w:r>
      <w:r w:rsidR="006D0682" w:rsidRPr="00391E6A">
        <w:rPr>
          <w:b/>
          <w:sz w:val="26"/>
          <w:szCs w:val="26"/>
        </w:rPr>
        <w:t xml:space="preserve">проводится </w:t>
      </w:r>
      <w:r w:rsidR="007B2216" w:rsidRPr="00391E6A">
        <w:rPr>
          <w:b/>
          <w:sz w:val="26"/>
          <w:szCs w:val="26"/>
        </w:rPr>
        <w:t xml:space="preserve">при поддержке Министерства энергетики Российской Федерации </w:t>
      </w:r>
      <w:r w:rsidR="007B2216" w:rsidRPr="00391E6A">
        <w:rPr>
          <w:sz w:val="26"/>
          <w:szCs w:val="26"/>
        </w:rPr>
        <w:t>(далее – Минэнерго России)</w:t>
      </w:r>
      <w:r w:rsidR="00150EE4" w:rsidRPr="00391E6A">
        <w:rPr>
          <w:sz w:val="26"/>
          <w:szCs w:val="26"/>
        </w:rPr>
        <w:t>.</w:t>
      </w:r>
    </w:p>
    <w:p w14:paraId="51D74AAB" w14:textId="77777777" w:rsidR="008429B6" w:rsidRPr="00391E6A" w:rsidRDefault="00EE4A06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 участию в конкурсе приглашаются </w:t>
      </w:r>
      <w:r w:rsidR="00BB1C2B" w:rsidRPr="00391E6A">
        <w:rPr>
          <w:sz w:val="26"/>
          <w:szCs w:val="26"/>
        </w:rPr>
        <w:t xml:space="preserve">средства массовой информации, журналисты, </w:t>
      </w:r>
      <w:r w:rsidR="009A6DB8" w:rsidRPr="00391E6A">
        <w:rPr>
          <w:sz w:val="26"/>
          <w:szCs w:val="26"/>
        </w:rPr>
        <w:t>пресс-службы (отделы по связям с общественностью)</w:t>
      </w:r>
      <w:r w:rsidRPr="00391E6A">
        <w:rPr>
          <w:sz w:val="26"/>
          <w:szCs w:val="26"/>
        </w:rPr>
        <w:t xml:space="preserve"> </w:t>
      </w:r>
      <w:r w:rsidR="00D8780B" w:rsidRPr="00391E6A">
        <w:rPr>
          <w:sz w:val="26"/>
          <w:szCs w:val="26"/>
        </w:rPr>
        <w:t xml:space="preserve">компаний </w:t>
      </w:r>
      <w:r w:rsidRPr="00391E6A">
        <w:rPr>
          <w:sz w:val="26"/>
          <w:szCs w:val="26"/>
        </w:rPr>
        <w:t>топливно-энергет</w:t>
      </w:r>
      <w:r w:rsidR="00D8780B" w:rsidRPr="00391E6A">
        <w:rPr>
          <w:sz w:val="26"/>
          <w:szCs w:val="26"/>
        </w:rPr>
        <w:t>ического комплекса</w:t>
      </w:r>
      <w:r w:rsidR="00577D31" w:rsidRPr="00391E6A">
        <w:rPr>
          <w:sz w:val="26"/>
          <w:szCs w:val="26"/>
        </w:rPr>
        <w:t xml:space="preserve"> и</w:t>
      </w:r>
      <w:r w:rsidRPr="00391E6A">
        <w:rPr>
          <w:sz w:val="26"/>
          <w:szCs w:val="26"/>
        </w:rPr>
        <w:t xml:space="preserve"> </w:t>
      </w:r>
      <w:r w:rsidR="009A6DB8" w:rsidRPr="00391E6A">
        <w:rPr>
          <w:sz w:val="26"/>
          <w:szCs w:val="26"/>
        </w:rPr>
        <w:t>реги</w:t>
      </w:r>
      <w:r w:rsidR="00BB1C2B" w:rsidRPr="00391E6A">
        <w:rPr>
          <w:sz w:val="26"/>
          <w:szCs w:val="26"/>
        </w:rPr>
        <w:t xml:space="preserve">ональных </w:t>
      </w:r>
      <w:r w:rsidR="005F71A0" w:rsidRPr="00391E6A">
        <w:rPr>
          <w:sz w:val="26"/>
          <w:szCs w:val="26"/>
        </w:rPr>
        <w:t>администраций</w:t>
      </w:r>
      <w:r w:rsidR="00BB1C2B" w:rsidRPr="00391E6A">
        <w:rPr>
          <w:sz w:val="26"/>
          <w:szCs w:val="26"/>
        </w:rPr>
        <w:t>.</w:t>
      </w:r>
      <w:r w:rsidR="009A6DB8" w:rsidRPr="00391E6A">
        <w:rPr>
          <w:sz w:val="26"/>
          <w:szCs w:val="26"/>
        </w:rPr>
        <w:t xml:space="preserve"> </w:t>
      </w:r>
    </w:p>
    <w:p w14:paraId="4B585DA5" w14:textId="59E36F64" w:rsidR="00A7037C" w:rsidRPr="00391E6A" w:rsidRDefault="00A7037C" w:rsidP="00A7037C">
      <w:pPr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 xml:space="preserve">На Конкурс принимаются проекты и журналистские работы, вышедшие в СМИ или реализованные в период </w:t>
      </w:r>
      <w:r w:rsidRPr="00391E6A">
        <w:rPr>
          <w:b/>
          <w:sz w:val="26"/>
          <w:szCs w:val="26"/>
        </w:rPr>
        <w:t xml:space="preserve">с 01 </w:t>
      </w:r>
      <w:r w:rsidR="00F24240">
        <w:rPr>
          <w:b/>
          <w:sz w:val="26"/>
          <w:szCs w:val="26"/>
        </w:rPr>
        <w:t>сентября</w:t>
      </w:r>
      <w:r w:rsidRPr="00391E6A">
        <w:rPr>
          <w:b/>
          <w:sz w:val="26"/>
          <w:szCs w:val="26"/>
        </w:rPr>
        <w:t xml:space="preserve"> 201</w:t>
      </w:r>
      <w:r w:rsidR="00491BB2">
        <w:rPr>
          <w:b/>
          <w:sz w:val="26"/>
          <w:szCs w:val="26"/>
        </w:rPr>
        <w:t>9</w:t>
      </w:r>
      <w:r w:rsidRPr="00391E6A">
        <w:rPr>
          <w:b/>
          <w:sz w:val="26"/>
          <w:szCs w:val="26"/>
        </w:rPr>
        <w:t xml:space="preserve"> года по </w:t>
      </w:r>
      <w:r w:rsidR="00A73237" w:rsidRPr="00391E6A">
        <w:rPr>
          <w:b/>
          <w:sz w:val="26"/>
          <w:szCs w:val="26"/>
        </w:rPr>
        <w:t>2</w:t>
      </w:r>
      <w:r w:rsidR="00057154" w:rsidRPr="00391E6A">
        <w:rPr>
          <w:b/>
          <w:sz w:val="26"/>
          <w:szCs w:val="26"/>
        </w:rPr>
        <w:t>0</w:t>
      </w:r>
      <w:r w:rsidRPr="00391E6A">
        <w:rPr>
          <w:b/>
          <w:sz w:val="26"/>
          <w:szCs w:val="26"/>
        </w:rPr>
        <w:t xml:space="preserve"> </w:t>
      </w:r>
      <w:r w:rsidR="000C273F" w:rsidRPr="00391E6A">
        <w:rPr>
          <w:b/>
          <w:sz w:val="26"/>
          <w:szCs w:val="26"/>
        </w:rPr>
        <w:t>августа</w:t>
      </w:r>
      <w:r w:rsidRPr="00391E6A">
        <w:rPr>
          <w:b/>
          <w:sz w:val="26"/>
          <w:szCs w:val="26"/>
        </w:rPr>
        <w:t xml:space="preserve"> 20</w:t>
      </w:r>
      <w:r w:rsidR="00491BB2">
        <w:rPr>
          <w:b/>
          <w:sz w:val="26"/>
          <w:szCs w:val="26"/>
        </w:rPr>
        <w:t>20</w:t>
      </w:r>
      <w:r w:rsidRPr="00391E6A">
        <w:rPr>
          <w:b/>
          <w:sz w:val="26"/>
          <w:szCs w:val="26"/>
        </w:rPr>
        <w:t xml:space="preserve"> года.</w:t>
      </w:r>
    </w:p>
    <w:p w14:paraId="180D6B18" w14:textId="77777777" w:rsidR="00150EE4" w:rsidRPr="00391E6A" w:rsidRDefault="006D0682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проводится на </w:t>
      </w:r>
      <w:r w:rsidR="00094A76" w:rsidRPr="00391E6A">
        <w:rPr>
          <w:sz w:val="26"/>
          <w:szCs w:val="26"/>
        </w:rPr>
        <w:t>региональном и федеральном</w:t>
      </w:r>
      <w:r w:rsidR="008A4D03" w:rsidRPr="00391E6A">
        <w:rPr>
          <w:sz w:val="26"/>
          <w:szCs w:val="26"/>
        </w:rPr>
        <w:t xml:space="preserve"> уровнях</w:t>
      </w:r>
      <w:r w:rsidR="0019452B" w:rsidRPr="00391E6A">
        <w:rPr>
          <w:sz w:val="26"/>
          <w:szCs w:val="26"/>
        </w:rPr>
        <w:t>.</w:t>
      </w:r>
    </w:p>
    <w:p w14:paraId="55D23DA0" w14:textId="4845F6CE" w:rsidR="006C33D7" w:rsidRPr="00391E6A" w:rsidRDefault="006C33D7" w:rsidP="006C33D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Для объективной и профессиональной оценки конкурсных работ на федеральном уровне формируется Экспертный совет, в состав которого входят руководители крупнейших федеральных деловых СМИ, факультетов журналистики российских высших учебных заведений, представители органов государственной власти, эксперты в области ТЭК.</w:t>
      </w:r>
      <w:r w:rsidR="00563A7A">
        <w:rPr>
          <w:sz w:val="26"/>
          <w:szCs w:val="26"/>
        </w:rPr>
        <w:t xml:space="preserve"> Состав Экспертного совета указывается на сайте Конкурса: </w:t>
      </w:r>
      <w:hyperlink r:id="rId9" w:history="1">
        <w:r w:rsidR="00563A7A" w:rsidRPr="00C037CF">
          <w:rPr>
            <w:rStyle w:val="a4"/>
            <w:sz w:val="26"/>
            <w:szCs w:val="26"/>
          </w:rPr>
          <w:t>http://медиатэк.рф</w:t>
        </w:r>
      </w:hyperlink>
      <w:r w:rsidR="00563A7A">
        <w:rPr>
          <w:sz w:val="26"/>
          <w:szCs w:val="26"/>
        </w:rPr>
        <w:t xml:space="preserve">. </w:t>
      </w:r>
    </w:p>
    <w:p w14:paraId="7D930F05" w14:textId="07FB2AE9" w:rsidR="0019452B" w:rsidRPr="00391E6A" w:rsidRDefault="00402A29" w:rsidP="00B65CF7">
      <w:pPr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>Итоги Конкурса по</w:t>
      </w:r>
      <w:r w:rsidR="00F9541B" w:rsidRPr="00391E6A">
        <w:rPr>
          <w:sz w:val="26"/>
          <w:szCs w:val="26"/>
        </w:rPr>
        <w:t>д</w:t>
      </w:r>
      <w:r w:rsidRPr="00391E6A">
        <w:rPr>
          <w:sz w:val="26"/>
          <w:szCs w:val="26"/>
        </w:rPr>
        <w:t xml:space="preserve">водятся </w:t>
      </w:r>
      <w:r w:rsidR="00996F3C" w:rsidRPr="00391E6A">
        <w:rPr>
          <w:sz w:val="26"/>
          <w:szCs w:val="26"/>
        </w:rPr>
        <w:t xml:space="preserve">в рамках </w:t>
      </w:r>
      <w:r w:rsidR="00F9541B" w:rsidRPr="00391E6A">
        <w:rPr>
          <w:sz w:val="26"/>
          <w:szCs w:val="26"/>
        </w:rPr>
        <w:t>Международного форума «Российская энергетическая неделя</w:t>
      </w:r>
      <w:r w:rsidR="00F24240">
        <w:rPr>
          <w:sz w:val="26"/>
          <w:szCs w:val="26"/>
        </w:rPr>
        <w:t>» (далее – форум РЭН</w:t>
      </w:r>
      <w:r w:rsidR="00F9541B" w:rsidRPr="00391E6A">
        <w:rPr>
          <w:sz w:val="26"/>
          <w:szCs w:val="26"/>
        </w:rPr>
        <w:t xml:space="preserve">) </w:t>
      </w:r>
      <w:r w:rsidR="0090732A" w:rsidRPr="00391E6A">
        <w:rPr>
          <w:sz w:val="26"/>
          <w:szCs w:val="26"/>
        </w:rPr>
        <w:t xml:space="preserve">в период </w:t>
      </w:r>
      <w:r w:rsidR="00B0628B" w:rsidRPr="00391E6A">
        <w:rPr>
          <w:sz w:val="26"/>
          <w:szCs w:val="26"/>
        </w:rPr>
        <w:t xml:space="preserve">с </w:t>
      </w:r>
      <w:r w:rsidR="00491BB2">
        <w:rPr>
          <w:sz w:val="26"/>
          <w:szCs w:val="26"/>
        </w:rPr>
        <w:t>13</w:t>
      </w:r>
      <w:r w:rsidR="00273104">
        <w:rPr>
          <w:sz w:val="26"/>
          <w:szCs w:val="26"/>
        </w:rPr>
        <w:t xml:space="preserve"> по </w:t>
      </w:r>
      <w:r w:rsidR="00491BB2">
        <w:rPr>
          <w:sz w:val="26"/>
          <w:szCs w:val="26"/>
        </w:rPr>
        <w:t>16</w:t>
      </w:r>
      <w:r w:rsidR="00273104">
        <w:rPr>
          <w:sz w:val="26"/>
          <w:szCs w:val="26"/>
        </w:rPr>
        <w:t xml:space="preserve"> октября </w:t>
      </w:r>
      <w:r w:rsidR="00F24240">
        <w:rPr>
          <w:sz w:val="26"/>
          <w:szCs w:val="26"/>
        </w:rPr>
        <w:t>20</w:t>
      </w:r>
      <w:r w:rsidR="00491BB2">
        <w:rPr>
          <w:sz w:val="26"/>
          <w:szCs w:val="26"/>
        </w:rPr>
        <w:t>20</w:t>
      </w:r>
      <w:r w:rsidR="00B0628B" w:rsidRPr="00391E6A">
        <w:rPr>
          <w:sz w:val="26"/>
          <w:szCs w:val="26"/>
        </w:rPr>
        <w:t xml:space="preserve"> года</w:t>
      </w:r>
      <w:r w:rsidR="00F24240">
        <w:rPr>
          <w:sz w:val="26"/>
          <w:szCs w:val="26"/>
        </w:rPr>
        <w:t xml:space="preserve"> (Подробная информация о форуме на сайте: </w:t>
      </w:r>
      <w:hyperlink r:id="rId10" w:history="1">
        <w:r w:rsidR="00F24240" w:rsidRPr="002C6A64">
          <w:rPr>
            <w:rStyle w:val="a4"/>
            <w:sz w:val="26"/>
            <w:szCs w:val="26"/>
          </w:rPr>
          <w:t>http://rusenergyweek.com/</w:t>
        </w:r>
      </w:hyperlink>
      <w:r w:rsidR="00F24240">
        <w:rPr>
          <w:sz w:val="26"/>
          <w:szCs w:val="26"/>
        </w:rPr>
        <w:t>)</w:t>
      </w:r>
      <w:r w:rsidR="00B0628B" w:rsidRPr="00391E6A">
        <w:rPr>
          <w:sz w:val="26"/>
          <w:szCs w:val="26"/>
        </w:rPr>
        <w:t>.</w:t>
      </w:r>
      <w:r w:rsidR="00F24240">
        <w:rPr>
          <w:sz w:val="26"/>
          <w:szCs w:val="26"/>
        </w:rPr>
        <w:t xml:space="preserve"> </w:t>
      </w:r>
      <w:r w:rsidR="007C743C">
        <w:rPr>
          <w:sz w:val="26"/>
          <w:szCs w:val="26"/>
        </w:rPr>
        <w:t xml:space="preserve">Возможна корректировка в связи с эпидемиологической ситуацией. </w:t>
      </w:r>
    </w:p>
    <w:p w14:paraId="0DB4223D" w14:textId="77777777" w:rsidR="006D0682" w:rsidRPr="00391E6A" w:rsidRDefault="006D0682" w:rsidP="006D0682">
      <w:pPr>
        <w:pStyle w:val="1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6"/>
          <w:szCs w:val="26"/>
        </w:rPr>
      </w:pPr>
      <w:bookmarkStart w:id="1" w:name="_Toc387054946"/>
      <w:r w:rsidRPr="00391E6A">
        <w:rPr>
          <w:rFonts w:ascii="Times New Roman" w:hAnsi="Times New Roman" w:cs="Times New Roman"/>
          <w:sz w:val="26"/>
          <w:szCs w:val="26"/>
        </w:rPr>
        <w:t>ЦЕЛИ КОНКУРСА</w:t>
      </w:r>
      <w:bookmarkEnd w:id="1"/>
    </w:p>
    <w:p w14:paraId="52923588" w14:textId="77777777" w:rsidR="00431ED0" w:rsidRPr="00391E6A" w:rsidRDefault="00431ED0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14:paraId="4E1C8529" w14:textId="77777777" w:rsidR="00A7037C" w:rsidRPr="00391E6A" w:rsidRDefault="007C2D7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 xml:space="preserve">Выявление и поощрение лучших </w:t>
      </w:r>
      <w:r w:rsidR="00A7037C" w:rsidRPr="00391E6A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391E6A">
        <w:rPr>
          <w:sz w:val="26"/>
          <w:szCs w:val="26"/>
        </w:rPr>
        <w:t xml:space="preserve"> и государственной политике в области ТЭК</w:t>
      </w:r>
      <w:r w:rsidR="00A7037C" w:rsidRPr="00391E6A">
        <w:rPr>
          <w:sz w:val="26"/>
          <w:szCs w:val="26"/>
        </w:rPr>
        <w:t>.</w:t>
      </w:r>
    </w:p>
    <w:p w14:paraId="372D5F2B" w14:textId="77777777" w:rsidR="00310BC7" w:rsidRPr="00391E6A" w:rsidRDefault="00310BC7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Выявление и поощрение лучших СМИ, объективно и профессионально информирующих общественность о развитии ТЭК.</w:t>
      </w:r>
    </w:p>
    <w:p w14:paraId="62A8D653" w14:textId="77777777" w:rsidR="00A7037C" w:rsidRPr="00391E6A" w:rsidRDefault="00A7037C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</w:t>
      </w:r>
      <w:r w:rsidR="00CF1296">
        <w:rPr>
          <w:sz w:val="26"/>
          <w:szCs w:val="26"/>
        </w:rPr>
        <w:t>ТЭК и региональных органов власти, курирующих вопросы развития ТЭК</w:t>
      </w:r>
      <w:r w:rsidRPr="00391E6A">
        <w:rPr>
          <w:sz w:val="26"/>
          <w:szCs w:val="26"/>
        </w:rPr>
        <w:t>.</w:t>
      </w:r>
    </w:p>
    <w:p w14:paraId="023328F7" w14:textId="77777777"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В</w:t>
      </w:r>
      <w:r w:rsidR="005F6473" w:rsidRPr="00391E6A">
        <w:rPr>
          <w:sz w:val="26"/>
          <w:szCs w:val="26"/>
        </w:rPr>
        <w:t>ыявление среди компаний ТЭК</w:t>
      </w:r>
      <w:r w:rsidR="00577D31" w:rsidRPr="00391E6A">
        <w:rPr>
          <w:sz w:val="26"/>
          <w:szCs w:val="26"/>
        </w:rPr>
        <w:t xml:space="preserve"> и региональных </w:t>
      </w:r>
      <w:r w:rsidR="00CF1296">
        <w:rPr>
          <w:sz w:val="26"/>
          <w:szCs w:val="26"/>
        </w:rPr>
        <w:t xml:space="preserve">органов </w:t>
      </w:r>
      <w:proofErr w:type="gramStart"/>
      <w:r w:rsidR="00CF1296">
        <w:rPr>
          <w:sz w:val="26"/>
          <w:szCs w:val="26"/>
        </w:rPr>
        <w:t>власти</w:t>
      </w:r>
      <w:r w:rsidR="007C45E1" w:rsidRPr="00391E6A">
        <w:rPr>
          <w:sz w:val="26"/>
          <w:szCs w:val="26"/>
        </w:rPr>
        <w:t xml:space="preserve"> </w:t>
      </w:r>
      <w:r w:rsidR="005F6473" w:rsidRPr="00391E6A">
        <w:rPr>
          <w:sz w:val="26"/>
          <w:szCs w:val="26"/>
        </w:rPr>
        <w:t xml:space="preserve"> </w:t>
      </w:r>
      <w:r w:rsidR="00577D31" w:rsidRPr="00391E6A">
        <w:rPr>
          <w:sz w:val="26"/>
          <w:szCs w:val="26"/>
        </w:rPr>
        <w:t>лучших</w:t>
      </w:r>
      <w:proofErr w:type="gramEnd"/>
      <w:r w:rsidR="00577D31" w:rsidRPr="00391E6A">
        <w:rPr>
          <w:sz w:val="26"/>
          <w:szCs w:val="26"/>
        </w:rPr>
        <w:t xml:space="preserve"> практик </w:t>
      </w:r>
      <w:r w:rsidR="005F6473" w:rsidRPr="00391E6A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391E6A">
        <w:rPr>
          <w:sz w:val="26"/>
          <w:szCs w:val="26"/>
        </w:rPr>
        <w:t xml:space="preserve"> ТЭК</w:t>
      </w:r>
      <w:r w:rsidRPr="00391E6A">
        <w:rPr>
          <w:sz w:val="26"/>
          <w:szCs w:val="26"/>
        </w:rPr>
        <w:t>.</w:t>
      </w:r>
    </w:p>
    <w:p w14:paraId="7FB7340A" w14:textId="77777777" w:rsidR="00867F4F" w:rsidRPr="00391E6A" w:rsidRDefault="00867F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Выявление среди компаний ТЭК </w:t>
      </w:r>
      <w:r w:rsidR="00577D31" w:rsidRPr="00391E6A">
        <w:rPr>
          <w:sz w:val="26"/>
          <w:szCs w:val="26"/>
        </w:rPr>
        <w:t xml:space="preserve">лучших корпоративных практик </w:t>
      </w:r>
      <w:r w:rsidRPr="00391E6A">
        <w:rPr>
          <w:sz w:val="26"/>
          <w:szCs w:val="26"/>
        </w:rPr>
        <w:t>по популяризации и формированию положитель</w:t>
      </w:r>
      <w:r w:rsidR="004D15E1" w:rsidRPr="00391E6A">
        <w:rPr>
          <w:sz w:val="26"/>
          <w:szCs w:val="26"/>
        </w:rPr>
        <w:t>ного образа работника ТЭК</w:t>
      </w:r>
      <w:r w:rsidRPr="00391E6A">
        <w:rPr>
          <w:sz w:val="26"/>
          <w:szCs w:val="26"/>
        </w:rPr>
        <w:t>.</w:t>
      </w:r>
    </w:p>
    <w:p w14:paraId="32545933" w14:textId="77777777" w:rsidR="00DC124F" w:rsidRPr="00391E6A" w:rsidRDefault="00DC124F" w:rsidP="001058B6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Формирование базы успешных кейсов, реализованных в Российской федерации по повышению информационной открытости ТЭК, улучшению образа ТЭК и </w:t>
      </w:r>
      <w:r w:rsidR="004D15E1" w:rsidRPr="00391E6A">
        <w:rPr>
          <w:sz w:val="26"/>
          <w:szCs w:val="26"/>
        </w:rPr>
        <w:t>работников ТЭК</w:t>
      </w:r>
      <w:r w:rsidRPr="00391E6A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14:paraId="68EEC3C7" w14:textId="77777777" w:rsidR="00DC124F" w:rsidRPr="00391E6A" w:rsidRDefault="00DC124F" w:rsidP="00DC124F">
      <w:pPr>
        <w:pStyle w:val="a3"/>
        <w:jc w:val="both"/>
        <w:rPr>
          <w:sz w:val="26"/>
          <w:szCs w:val="26"/>
        </w:rPr>
      </w:pPr>
    </w:p>
    <w:p w14:paraId="2AD9A9B9" w14:textId="77777777" w:rsidR="008429B6" w:rsidRPr="00391E6A" w:rsidRDefault="008429B6" w:rsidP="008429B6">
      <w:pPr>
        <w:pStyle w:val="a3"/>
        <w:numPr>
          <w:ilvl w:val="0"/>
          <w:numId w:val="1"/>
        </w:numPr>
        <w:ind w:left="426" w:hanging="426"/>
        <w:jc w:val="center"/>
        <w:outlineLvl w:val="0"/>
        <w:rPr>
          <w:sz w:val="26"/>
          <w:szCs w:val="26"/>
        </w:rPr>
      </w:pPr>
      <w:r w:rsidRPr="00391E6A">
        <w:rPr>
          <w:b/>
          <w:bCs/>
          <w:sz w:val="26"/>
          <w:szCs w:val="26"/>
        </w:rPr>
        <w:t>НОМИНАЦИИ</w:t>
      </w:r>
      <w:r w:rsidRPr="00391E6A">
        <w:rPr>
          <w:bCs/>
          <w:sz w:val="26"/>
          <w:szCs w:val="26"/>
        </w:rPr>
        <w:t xml:space="preserve"> </w:t>
      </w:r>
      <w:r w:rsidRPr="00391E6A">
        <w:rPr>
          <w:b/>
          <w:bCs/>
          <w:sz w:val="26"/>
          <w:szCs w:val="26"/>
        </w:rPr>
        <w:t>КОНКУРСА</w:t>
      </w:r>
    </w:p>
    <w:p w14:paraId="7B50DE6B" w14:textId="77777777" w:rsidR="0048415F" w:rsidRPr="00391E6A" w:rsidRDefault="0048415F" w:rsidP="0048415F">
      <w:pPr>
        <w:pStyle w:val="a3"/>
        <w:ind w:left="426"/>
        <w:outlineLvl w:val="0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91E6A" w:rsidRPr="00391E6A" w14:paraId="1A7C4E7E" w14:textId="77777777" w:rsidTr="00C276FB">
        <w:tc>
          <w:tcPr>
            <w:tcW w:w="3544" w:type="dxa"/>
            <w:shd w:val="clear" w:color="auto" w:fill="auto"/>
          </w:tcPr>
          <w:p w14:paraId="6871A242" w14:textId="77777777" w:rsidR="00634824" w:rsidRPr="00391E6A" w:rsidRDefault="00634824" w:rsidP="00F9541B">
            <w:pPr>
              <w:spacing w:line="288" w:lineRule="auto"/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521" w:type="dxa"/>
            <w:shd w:val="clear" w:color="auto" w:fill="auto"/>
          </w:tcPr>
          <w:p w14:paraId="6A6AB3B0" w14:textId="77777777" w:rsidR="00634824" w:rsidRPr="00391E6A" w:rsidRDefault="00634824" w:rsidP="00C276FB">
            <w:pPr>
              <w:spacing w:before="0" w:after="0"/>
              <w:contextualSpacing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391E6A" w:rsidRPr="00391E6A" w14:paraId="115116B8" w14:textId="77777777" w:rsidTr="00C276FB">
        <w:tc>
          <w:tcPr>
            <w:tcW w:w="3544" w:type="dxa"/>
            <w:shd w:val="clear" w:color="auto" w:fill="auto"/>
          </w:tcPr>
          <w:p w14:paraId="2DDBEC4D" w14:textId="77777777" w:rsidR="00634824" w:rsidRPr="00391E6A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 xml:space="preserve">Пресс-службы/службы по связям с общественностью федеральных </w:t>
            </w:r>
            <w:r w:rsidR="00544531">
              <w:rPr>
                <w:rFonts w:eastAsia="Calibri"/>
                <w:sz w:val="26"/>
                <w:szCs w:val="26"/>
              </w:rPr>
              <w:t xml:space="preserve">и межрегиональных </w:t>
            </w:r>
            <w:r w:rsidRPr="00391E6A">
              <w:rPr>
                <w:rFonts w:eastAsia="Calibri"/>
                <w:sz w:val="26"/>
                <w:szCs w:val="26"/>
              </w:rPr>
              <w:t xml:space="preserve">компаний ТЭК </w:t>
            </w:r>
          </w:p>
        </w:tc>
        <w:tc>
          <w:tcPr>
            <w:tcW w:w="6521" w:type="dxa"/>
            <w:shd w:val="clear" w:color="auto" w:fill="auto"/>
          </w:tcPr>
          <w:p w14:paraId="6905061C" w14:textId="77777777"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Лучшая пресс-служба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="00F01A5E">
              <w:rPr>
                <w:rFonts w:eastAsia="Calibri"/>
                <w:b/>
                <w:sz w:val="26"/>
                <w:szCs w:val="26"/>
              </w:rPr>
              <w:t>в</w:t>
            </w:r>
            <w:r w:rsidR="006C5058" w:rsidRPr="00391E6A">
              <w:rPr>
                <w:rFonts w:eastAsia="Calibri"/>
                <w:b/>
                <w:sz w:val="26"/>
                <w:szCs w:val="26"/>
              </w:rPr>
              <w:t xml:space="preserve"> ТЭК</w:t>
            </w:r>
            <w:r w:rsidR="006C5058"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CF11CC" w:rsidRPr="00391E6A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службы по связям с общественностью в </w:t>
            </w:r>
            <w:r w:rsidR="000139B6">
              <w:rPr>
                <w:rFonts w:eastAsia="Calibri"/>
                <w:sz w:val="26"/>
                <w:szCs w:val="26"/>
              </w:rPr>
              <w:t xml:space="preserve">федеральной компании </w:t>
            </w:r>
            <w:r w:rsidRPr="00391E6A">
              <w:rPr>
                <w:rFonts w:eastAsia="Calibri"/>
                <w:sz w:val="26"/>
                <w:szCs w:val="26"/>
              </w:rPr>
              <w:t>ТЭК).</w:t>
            </w:r>
          </w:p>
          <w:p w14:paraId="00C84C99" w14:textId="14FC23D6" w:rsidR="00634824" w:rsidRDefault="004E4E6A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4E4E6A">
              <w:rPr>
                <w:rFonts w:eastAsia="Calibri"/>
                <w:b/>
                <w:bCs/>
                <w:sz w:val="26"/>
                <w:szCs w:val="26"/>
              </w:rPr>
              <w:t>Новая энергия для страны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="00B03C93" w:rsidRPr="00B03C93">
              <w:rPr>
                <w:rFonts w:eastAsia="Calibri"/>
                <w:b/>
                <w:bCs/>
                <w:sz w:val="26"/>
                <w:szCs w:val="26"/>
              </w:rPr>
              <w:t>и развитие ТЭК</w:t>
            </w:r>
            <w:r w:rsidR="00B03C93">
              <w:rPr>
                <w:rFonts w:eastAsia="Calibri"/>
                <w:sz w:val="26"/>
                <w:szCs w:val="26"/>
              </w:rPr>
              <w:t xml:space="preserve"> 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(За эффективное освещение в СМИ </w:t>
            </w:r>
            <w:r w:rsidR="00B03C93">
              <w:rPr>
                <w:rFonts w:eastAsia="Calibri"/>
                <w:sz w:val="26"/>
                <w:szCs w:val="26"/>
              </w:rPr>
              <w:t xml:space="preserve">вопросов повышения надежности работы предприятий ТЭК и качества обслуживания потребителей, снижения себестоимости производства, </w:t>
            </w:r>
            <w:r w:rsidR="00084DD2">
              <w:rPr>
                <w:rFonts w:eastAsia="Calibri"/>
                <w:sz w:val="26"/>
                <w:szCs w:val="26"/>
              </w:rPr>
              <w:t xml:space="preserve">внедрения цифровых технологий, </w:t>
            </w:r>
            <w:r w:rsidR="00B03C93">
              <w:rPr>
                <w:rFonts w:eastAsia="Calibri"/>
                <w:sz w:val="26"/>
                <w:szCs w:val="26"/>
              </w:rPr>
              <w:t xml:space="preserve">реализации </w:t>
            </w:r>
            <w:r w:rsidR="00634824" w:rsidRPr="00391E6A">
              <w:rPr>
                <w:rFonts w:eastAsia="Calibri"/>
                <w:sz w:val="26"/>
                <w:szCs w:val="26"/>
              </w:rPr>
              <w:t>проектов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34824" w:rsidRPr="00391E6A">
              <w:rPr>
                <w:rFonts w:eastAsia="Calibri"/>
                <w:sz w:val="26"/>
                <w:szCs w:val="26"/>
              </w:rPr>
              <w:t>строительств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="00B03C93">
              <w:rPr>
                <w:rFonts w:eastAsia="Calibri"/>
                <w:sz w:val="26"/>
                <w:szCs w:val="26"/>
              </w:rPr>
              <w:t xml:space="preserve">/ реконструкции </w:t>
            </w:r>
            <w:r w:rsidR="00634824" w:rsidRPr="00391E6A">
              <w:rPr>
                <w:rFonts w:eastAsia="Calibri"/>
                <w:sz w:val="26"/>
                <w:szCs w:val="26"/>
              </w:rPr>
              <w:t>энергообъектов</w:t>
            </w:r>
            <w:r w:rsidR="00B03C93">
              <w:rPr>
                <w:rFonts w:eastAsia="Calibri"/>
                <w:sz w:val="26"/>
                <w:szCs w:val="26"/>
              </w:rPr>
              <w:t xml:space="preserve"> и</w:t>
            </w:r>
            <w:r>
              <w:rPr>
                <w:rFonts w:eastAsia="Calibri"/>
                <w:sz w:val="26"/>
                <w:szCs w:val="26"/>
              </w:rPr>
              <w:t xml:space="preserve"> организацию торжественных церемоний </w:t>
            </w:r>
            <w:r w:rsidR="00B03C93">
              <w:rPr>
                <w:rFonts w:eastAsia="Calibri"/>
                <w:sz w:val="26"/>
                <w:szCs w:val="26"/>
              </w:rPr>
              <w:t xml:space="preserve">их </w:t>
            </w:r>
            <w:r>
              <w:rPr>
                <w:rFonts w:eastAsia="Calibri"/>
                <w:sz w:val="26"/>
                <w:szCs w:val="26"/>
              </w:rPr>
              <w:t>ввода в эксплуатацию</w:t>
            </w:r>
            <w:r w:rsidR="00634824" w:rsidRPr="00391E6A">
              <w:rPr>
                <w:rFonts w:eastAsia="Calibri"/>
                <w:sz w:val="26"/>
                <w:szCs w:val="26"/>
              </w:rPr>
              <w:t>).</w:t>
            </w:r>
          </w:p>
          <w:p w14:paraId="1F2F36B1" w14:textId="58155A1E" w:rsidR="00634824" w:rsidRPr="00391E6A" w:rsidRDefault="00634824" w:rsidP="00C276FB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проектов, связанных с социальной и </w:t>
            </w:r>
            <w:r w:rsidRPr="00391E6A">
              <w:rPr>
                <w:sz w:val="26"/>
                <w:szCs w:val="26"/>
              </w:rPr>
              <w:lastRenderedPageBreak/>
              <w:t xml:space="preserve">экологической деятельностью компании ТЭК, и эффективное освещение их в СМИ). </w:t>
            </w:r>
            <w:r w:rsidR="00F9541B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F9541B" w:rsidRPr="00391E6A">
              <w:rPr>
                <w:i/>
                <w:sz w:val="26"/>
                <w:szCs w:val="26"/>
              </w:rPr>
              <w:t xml:space="preserve"> на конкурс в рамках </w:t>
            </w:r>
            <w:r w:rsidR="00517B1C" w:rsidRPr="00391E6A">
              <w:rPr>
                <w:i/>
                <w:sz w:val="26"/>
                <w:szCs w:val="26"/>
              </w:rPr>
              <w:t xml:space="preserve">данной </w:t>
            </w:r>
            <w:r w:rsidR="00F9541B" w:rsidRPr="00391E6A">
              <w:rPr>
                <w:i/>
                <w:sz w:val="26"/>
                <w:szCs w:val="26"/>
              </w:rPr>
              <w:t>номинации принимаются: проекты по пропаганде энерго</w:t>
            </w:r>
            <w:r w:rsidR="00517B1C" w:rsidRPr="00391E6A">
              <w:rPr>
                <w:i/>
                <w:sz w:val="26"/>
                <w:szCs w:val="26"/>
              </w:rPr>
              <w:t>сбережения</w:t>
            </w:r>
            <w:r w:rsidR="00F9541B" w:rsidRPr="00391E6A">
              <w:rPr>
                <w:i/>
                <w:sz w:val="26"/>
                <w:szCs w:val="26"/>
              </w:rPr>
              <w:t xml:space="preserve">, </w:t>
            </w:r>
            <w:r w:rsidR="00084DD2">
              <w:rPr>
                <w:i/>
                <w:sz w:val="26"/>
                <w:szCs w:val="26"/>
              </w:rPr>
              <w:t xml:space="preserve">проекты, приуроченные к празднованию 75-летия </w:t>
            </w:r>
            <w:r w:rsidR="00E4254B">
              <w:rPr>
                <w:i/>
                <w:sz w:val="26"/>
                <w:szCs w:val="26"/>
              </w:rPr>
              <w:t>П</w:t>
            </w:r>
            <w:r w:rsidR="00084DD2">
              <w:rPr>
                <w:i/>
                <w:sz w:val="26"/>
                <w:szCs w:val="26"/>
              </w:rPr>
              <w:t xml:space="preserve">обеды в Великой Отечественной войне, </w:t>
            </w:r>
            <w:r w:rsidR="00517B1C" w:rsidRPr="00391E6A">
              <w:rPr>
                <w:i/>
                <w:sz w:val="26"/>
                <w:szCs w:val="26"/>
              </w:rPr>
              <w:t>дню защиты детей, благотворительные социальные проекты,</w:t>
            </w:r>
            <w:r w:rsidR="00251BCD">
              <w:rPr>
                <w:i/>
                <w:sz w:val="26"/>
                <w:szCs w:val="26"/>
              </w:rPr>
              <w:t xml:space="preserve">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517B1C" w:rsidRPr="00350200">
              <w:rPr>
                <w:i/>
                <w:sz w:val="26"/>
                <w:szCs w:val="26"/>
              </w:rPr>
              <w:t xml:space="preserve"> </w:t>
            </w:r>
            <w:r w:rsidR="00517B1C" w:rsidRPr="00391E6A">
              <w:rPr>
                <w:i/>
                <w:sz w:val="26"/>
                <w:szCs w:val="26"/>
              </w:rPr>
              <w:t xml:space="preserve">благотворительные экологические проекты, не связанные с улучшением производственных мощностей </w:t>
            </w:r>
            <w:r w:rsidR="00CF1296">
              <w:rPr>
                <w:i/>
                <w:sz w:val="26"/>
                <w:szCs w:val="26"/>
              </w:rPr>
              <w:t xml:space="preserve">самой </w:t>
            </w:r>
            <w:r w:rsidR="00517B1C" w:rsidRPr="00391E6A">
              <w:rPr>
                <w:i/>
                <w:sz w:val="26"/>
                <w:szCs w:val="26"/>
              </w:rPr>
              <w:t xml:space="preserve">компании ТЭК; </w:t>
            </w:r>
            <w:r w:rsidR="00F9541B" w:rsidRPr="00391E6A">
              <w:rPr>
                <w:i/>
                <w:sz w:val="26"/>
                <w:szCs w:val="26"/>
              </w:rPr>
              <w:t>и т.п.</w:t>
            </w:r>
          </w:p>
          <w:p w14:paraId="7151E51D" w14:textId="77777777" w:rsidR="00634824" w:rsidRPr="00391E6A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b/>
                <w:sz w:val="26"/>
                <w:szCs w:val="26"/>
              </w:rPr>
              <w:t>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проект по популяризации и формированию положительного образа профессии работника ТЭК).</w:t>
            </w:r>
          </w:p>
          <w:p w14:paraId="6DCF7372" w14:textId="77777777" w:rsidR="00F9541B" w:rsidRPr="00391E6A" w:rsidRDefault="00F9541B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 xml:space="preserve">Безопасная энергия </w:t>
            </w:r>
            <w:r w:rsidRPr="00391E6A">
              <w:rPr>
                <w:rFonts w:eastAsia="Calibri"/>
                <w:sz w:val="26"/>
                <w:szCs w:val="26"/>
              </w:rPr>
              <w:t>(За лучший</w:t>
            </w:r>
            <w:r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проект по пропаганде безопасности использования газа и электробезопасности).</w:t>
            </w:r>
          </w:p>
          <w:p w14:paraId="4A8CBFD8" w14:textId="77777777" w:rsidR="00634824" w:rsidRDefault="00634824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Лучшее корпоративное СМИ</w:t>
            </w:r>
            <w:r w:rsidRPr="00391E6A">
              <w:rPr>
                <w:rFonts w:eastAsia="Calibri"/>
                <w:sz w:val="26"/>
                <w:szCs w:val="26"/>
              </w:rPr>
              <w:t xml:space="preserve"> (За высокий профессионализм и использование творческих подходов в корпоративном СМИ). </w:t>
            </w:r>
          </w:p>
          <w:p w14:paraId="14A89CCF" w14:textId="32C621F4" w:rsidR="003A58A4" w:rsidRDefault="00F435AB" w:rsidP="00C276FB">
            <w:pPr>
              <w:numPr>
                <w:ilvl w:val="0"/>
                <w:numId w:val="14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82795">
              <w:rPr>
                <w:rFonts w:eastAsia="Calibri"/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D82795">
              <w:rPr>
                <w:rFonts w:eastAsia="Calibri"/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D82795">
              <w:rPr>
                <w:rFonts w:eastAsia="Calibri"/>
                <w:sz w:val="26"/>
                <w:szCs w:val="26"/>
              </w:rPr>
              <w:t>энерговоровству</w:t>
            </w:r>
            <w:proofErr w:type="spellEnd"/>
            <w:r w:rsidR="000139B6" w:rsidRPr="00D82795">
              <w:rPr>
                <w:rFonts w:eastAsia="Calibri"/>
                <w:sz w:val="26"/>
                <w:szCs w:val="26"/>
              </w:rPr>
              <w:t>).</w:t>
            </w:r>
          </w:p>
          <w:p w14:paraId="239474C9" w14:textId="77777777" w:rsidR="00634824" w:rsidRPr="00391E6A" w:rsidRDefault="00634824" w:rsidP="00E4254B">
            <w:pPr>
              <w:spacing w:before="0" w:after="0" w:line="288" w:lineRule="auto"/>
              <w:ind w:left="36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14:paraId="702745EB" w14:textId="77777777" w:rsidTr="00C276FB">
        <w:tc>
          <w:tcPr>
            <w:tcW w:w="3544" w:type="dxa"/>
            <w:shd w:val="clear" w:color="auto" w:fill="auto"/>
          </w:tcPr>
          <w:p w14:paraId="6EE14032" w14:textId="77777777" w:rsidR="00634824" w:rsidRPr="00391E6A" w:rsidRDefault="00634824" w:rsidP="00CF1296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администраций (</w:t>
            </w:r>
            <w:r w:rsidR="00CF1296">
              <w:rPr>
                <w:rFonts w:eastAsia="Calibri"/>
                <w:sz w:val="26"/>
                <w:szCs w:val="26"/>
              </w:rPr>
              <w:t>пресс-службы региональных органов власти, курирующих ТЭК</w:t>
            </w:r>
            <w:r w:rsidRPr="00391E6A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5268B693" w14:textId="29C13F8E" w:rsidR="00811E66" w:rsidRDefault="00851462" w:rsidP="00C276FB">
            <w:pPr>
              <w:numPr>
                <w:ilvl w:val="0"/>
                <w:numId w:val="7"/>
              </w:numPr>
              <w:spacing w:before="0" w:after="0" w:line="288" w:lineRule="auto"/>
              <w:ind w:hanging="402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DC14D4">
              <w:rPr>
                <w:rFonts w:eastAsia="Calibri"/>
                <w:b/>
                <w:sz w:val="26"/>
                <w:szCs w:val="26"/>
              </w:rPr>
              <w:t xml:space="preserve">Лучшая пресс-служба регионального Министерства/Департамента </w:t>
            </w:r>
            <w:r w:rsidR="00626CD7" w:rsidRPr="00DC14D4">
              <w:rPr>
                <w:rFonts w:eastAsia="Calibri"/>
                <w:b/>
                <w:sz w:val="26"/>
                <w:szCs w:val="26"/>
              </w:rPr>
              <w:t>ТЭК</w:t>
            </w:r>
            <w:r w:rsidRPr="00DC14D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DC14D4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4813DD" w:rsidRPr="00DC14D4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DC14D4">
              <w:rPr>
                <w:rFonts w:eastAsia="Calibri"/>
                <w:sz w:val="26"/>
                <w:szCs w:val="26"/>
              </w:rPr>
              <w:t xml:space="preserve"> служ</w:t>
            </w:r>
            <w:r w:rsidR="004813DD" w:rsidRPr="00DC14D4">
              <w:rPr>
                <w:rFonts w:eastAsia="Calibri"/>
                <w:sz w:val="26"/>
                <w:szCs w:val="26"/>
              </w:rPr>
              <w:t>бы по связям с общественностью в региональных органах власти, курирующих ТЭК</w:t>
            </w:r>
            <w:r w:rsidRPr="00DC14D4">
              <w:rPr>
                <w:rFonts w:eastAsia="Calibri"/>
                <w:sz w:val="26"/>
                <w:szCs w:val="26"/>
              </w:rPr>
              <w:t>).</w:t>
            </w:r>
          </w:p>
          <w:p w14:paraId="1630FB59" w14:textId="7A327556" w:rsidR="00634824" w:rsidRPr="00391E6A" w:rsidRDefault="00634824" w:rsidP="00B03C93">
            <w:pPr>
              <w:spacing w:before="0" w:after="0" w:line="288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391E6A" w14:paraId="16E45070" w14:textId="77777777" w:rsidTr="00C276FB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83E" w14:textId="77777777" w:rsidR="00634824" w:rsidRDefault="00634824" w:rsidP="0091626A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>Федеральные средства массовой информации.</w:t>
            </w:r>
          </w:p>
          <w:p w14:paraId="29245D58" w14:textId="77777777" w:rsidR="00AA55C3" w:rsidRDefault="00AA55C3" w:rsidP="00AA55C3">
            <w:p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14:paraId="731DC2FF" w14:textId="0166B796" w:rsidR="00AA55C3" w:rsidRDefault="00AA55C3" w:rsidP="00AA55C3">
            <w:p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данной категории подают заявки, </w:t>
            </w:r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 xml:space="preserve">печатные </w:t>
            </w:r>
            <w:r>
              <w:rPr>
                <w:rFonts w:eastAsia="Calibri"/>
                <w:sz w:val="26"/>
                <w:szCs w:val="26"/>
              </w:rPr>
              <w:t xml:space="preserve">и телевизионные </w:t>
            </w:r>
            <w:r w:rsidRPr="00AA55C3">
              <w:rPr>
                <w:rFonts w:eastAsia="Calibri"/>
                <w:sz w:val="26"/>
                <w:szCs w:val="26"/>
              </w:rPr>
              <w:lastRenderedPageBreak/>
              <w:t xml:space="preserve">средства массовой информации, </w:t>
            </w:r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>интернет-СМИ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A55C3">
              <w:rPr>
                <w:rFonts w:eastAsia="Calibri"/>
                <w:sz w:val="26"/>
                <w:szCs w:val="26"/>
              </w:rPr>
              <w:t xml:space="preserve"> </w:t>
            </w:r>
            <w:bookmarkStart w:id="2" w:name="_Hlk2106122"/>
            <w:r w:rsidR="00D82795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AA55C3">
              <w:rPr>
                <w:rFonts w:eastAsia="Calibri"/>
                <w:sz w:val="26"/>
                <w:szCs w:val="26"/>
              </w:rPr>
              <w:t>информационные агентства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D82795">
              <w:rPr>
                <w:rFonts w:eastAsia="Calibri"/>
                <w:sz w:val="26"/>
                <w:szCs w:val="26"/>
              </w:rPr>
              <w:t xml:space="preserve">и </w:t>
            </w:r>
            <w:r w:rsidR="00C47BCC" w:rsidRPr="00D82795">
              <w:rPr>
                <w:rFonts w:eastAsia="Calibri"/>
                <w:sz w:val="26"/>
                <w:szCs w:val="26"/>
              </w:rPr>
              <w:t xml:space="preserve">представители социальных медиа </w:t>
            </w:r>
            <w:r w:rsidR="00982B08" w:rsidRPr="00D82795">
              <w:rPr>
                <w:rFonts w:eastAsia="Calibri"/>
                <w:sz w:val="26"/>
                <w:szCs w:val="26"/>
              </w:rPr>
              <w:t xml:space="preserve">– блогеры с </w:t>
            </w:r>
            <w:r w:rsidR="003A2920" w:rsidRPr="00D82795">
              <w:rPr>
                <w:rFonts w:eastAsia="Calibri"/>
                <w:sz w:val="26"/>
                <w:szCs w:val="26"/>
              </w:rPr>
              <w:t xml:space="preserve">подписчиками не менее 1000 человек на странице в социальной сети, в которой опубликованы конкурсные материалы. </w:t>
            </w:r>
            <w:bookmarkEnd w:id="2"/>
          </w:p>
          <w:p w14:paraId="5C9DB52E" w14:textId="7DB2E989" w:rsidR="002108C4" w:rsidRPr="00D82795" w:rsidRDefault="002108C4" w:rsidP="00AA55C3">
            <w:p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2108C4">
              <w:rPr>
                <w:rFonts w:eastAsia="Calibri"/>
                <w:b/>
                <w:bCs/>
                <w:sz w:val="26"/>
                <w:szCs w:val="26"/>
              </w:rPr>
              <w:t xml:space="preserve">В дополнении к </w:t>
            </w:r>
            <w:proofErr w:type="gramStart"/>
            <w:r w:rsidRPr="002108C4">
              <w:rPr>
                <w:rFonts w:eastAsia="Calibri"/>
                <w:b/>
                <w:bCs/>
                <w:sz w:val="26"/>
                <w:szCs w:val="26"/>
              </w:rPr>
              <w:t>выше указанному</w:t>
            </w:r>
            <w:proofErr w:type="gramEnd"/>
            <w:r w:rsidRPr="002108C4">
              <w:rPr>
                <w:rFonts w:eastAsia="Calibri"/>
                <w:b/>
                <w:bCs/>
                <w:sz w:val="26"/>
                <w:szCs w:val="26"/>
              </w:rPr>
              <w:t>:</w:t>
            </w:r>
            <w:r>
              <w:rPr>
                <w:rFonts w:eastAsia="Calibri"/>
                <w:sz w:val="26"/>
                <w:szCs w:val="26"/>
              </w:rPr>
              <w:t xml:space="preserve"> заявку с конкурсными материалами в категории «Федеральные СМИ» может подать не только автор или редакция СМИ, но любой представитель экспертного сообщества в области ТЭК</w:t>
            </w:r>
            <w:r w:rsidR="00B275A7">
              <w:rPr>
                <w:rFonts w:eastAsia="Calibri"/>
                <w:sz w:val="26"/>
                <w:szCs w:val="26"/>
              </w:rPr>
              <w:t xml:space="preserve"> (подробнее см. Приложение №1 с формой заявки)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57CE9C28" w14:textId="77777777" w:rsidR="00634824" w:rsidRPr="00D82795" w:rsidRDefault="00634824" w:rsidP="00A01C09">
            <w:pPr>
              <w:spacing w:line="288" w:lineRule="auto"/>
              <w:ind w:left="360"/>
              <w:outlineLvl w:val="0"/>
              <w:rPr>
                <w:sz w:val="26"/>
                <w:szCs w:val="26"/>
              </w:rPr>
            </w:pPr>
          </w:p>
          <w:p w14:paraId="2C499D8C" w14:textId="77777777" w:rsidR="00634824" w:rsidRDefault="00634824" w:rsidP="00634824">
            <w:pPr>
              <w:spacing w:line="288" w:lineRule="auto"/>
              <w:ind w:left="34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  <w:p w14:paraId="1F2DD6BB" w14:textId="21320751" w:rsidR="003A2920" w:rsidRPr="003A2920" w:rsidRDefault="003A2920" w:rsidP="003A2920">
            <w:pPr>
              <w:spacing w:line="288" w:lineRule="auto"/>
              <w:ind w:left="34" w:firstLine="175"/>
              <w:outlineLvl w:val="0"/>
              <w:rPr>
                <w:sz w:val="26"/>
                <w:szCs w:val="26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материалы только официально зарегистрированных СМИ </w:t>
            </w:r>
            <w:r>
              <w:rPr>
                <w:rFonts w:eastAsia="Calibri"/>
                <w:b/>
                <w:sz w:val="20"/>
                <w:szCs w:val="20"/>
              </w:rPr>
              <w:t xml:space="preserve">(кроме блогеров) </w:t>
            </w:r>
            <w:r w:rsidRPr="000A0F3B">
              <w:rPr>
                <w:rFonts w:eastAsia="Calibri"/>
                <w:b/>
                <w:sz w:val="20"/>
                <w:szCs w:val="20"/>
              </w:rPr>
              <w:t>и только материалы, написанные журналистами соответствующих СМИ. Перепечатки из других СМИ и пресс-релизов</w:t>
            </w:r>
            <w:r w:rsidR="001D4F27">
              <w:rPr>
                <w:rFonts w:eastAsia="Calibri"/>
                <w:b/>
                <w:sz w:val="20"/>
                <w:szCs w:val="20"/>
              </w:rPr>
              <w:t xml:space="preserve"> компаний, материалы с пометкой «на правах рекламы»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23FE" w14:textId="77777777" w:rsidR="00C7242F" w:rsidRPr="00C7242F" w:rsidRDefault="00C7242F" w:rsidP="00C7242F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C7242F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Новая энергия для страны</w:t>
            </w:r>
            <w:r w:rsidRPr="00C7242F">
              <w:rPr>
                <w:rFonts w:eastAsia="Calibri"/>
                <w:sz w:val="26"/>
                <w:szCs w:val="26"/>
              </w:rPr>
              <w:t xml:space="preserve"> (За эффективное освещение в СМИ проектов строительства </w:t>
            </w:r>
            <w:proofErr w:type="gramStart"/>
            <w:r w:rsidRPr="00C7242F">
              <w:rPr>
                <w:rFonts w:eastAsia="Calibri"/>
                <w:sz w:val="26"/>
                <w:szCs w:val="26"/>
              </w:rPr>
              <w:t>и  реконструкции</w:t>
            </w:r>
            <w:proofErr w:type="gramEnd"/>
            <w:r w:rsidRPr="00C7242F">
              <w:rPr>
                <w:rFonts w:eastAsia="Calibri"/>
                <w:sz w:val="26"/>
                <w:szCs w:val="26"/>
              </w:rPr>
              <w:t xml:space="preserve"> энергообъектов и организацию торжественных церемоний ввода в эксплуатацию новых энергообъектов, внедрение новых технологий в ТЭК и цифровизацию).</w:t>
            </w:r>
          </w:p>
          <w:p w14:paraId="74028636" w14:textId="77A70A3D" w:rsidR="00C7242F" w:rsidRPr="00C7242F" w:rsidRDefault="00C7242F" w:rsidP="00C7242F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C7242F">
              <w:rPr>
                <w:rFonts w:eastAsia="Calibri"/>
                <w:b/>
                <w:bCs/>
                <w:sz w:val="26"/>
                <w:szCs w:val="26"/>
              </w:rPr>
              <w:lastRenderedPageBreak/>
              <w:t>Надежность производства и качество в ТЭК</w:t>
            </w:r>
            <w:r w:rsidRPr="00C7242F">
              <w:rPr>
                <w:rFonts w:eastAsia="Calibri"/>
                <w:sz w:val="26"/>
                <w:szCs w:val="26"/>
              </w:rPr>
              <w:t xml:space="preserve"> (За эффективное информирование населения и бизнес-сообщества о решении актуальных вопросов эксплуатации энергетических объектов, повышении надежности и качества обслуживания потребителей, охраны природы, снижения себестоимости производства, внедрения рациональных предложений персонала на предприятиях ТЭК).</w:t>
            </w:r>
          </w:p>
          <w:p w14:paraId="57BD7363" w14:textId="01E5F77C" w:rsidR="00C7242F" w:rsidRPr="00C7242F" w:rsidRDefault="00C7242F" w:rsidP="00C7242F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C7242F">
              <w:rPr>
                <w:rFonts w:eastAsia="Calibri"/>
                <w:b/>
                <w:bCs/>
                <w:sz w:val="26"/>
                <w:szCs w:val="26"/>
              </w:rPr>
              <w:t>Государственная политика в области регулирования и развития ТЭК России</w:t>
            </w:r>
            <w:r w:rsidRPr="00C7242F">
              <w:rPr>
                <w:rFonts w:eastAsia="Calibri"/>
                <w:sz w:val="26"/>
                <w:szCs w:val="26"/>
              </w:rPr>
              <w:t xml:space="preserve"> (За профессиональный подход и системную работу по освещению вызовов и задач развития, стоящих перед отраслями ТЭК, международного опыта их решения, анализа инициатив государственных органов власти по регулированию, реформированию и развитию ТЭК</w:t>
            </w:r>
          </w:p>
          <w:p w14:paraId="3F25596C" w14:textId="77777777" w:rsidR="003C2169" w:rsidRPr="00391E6A" w:rsidRDefault="00634824" w:rsidP="00C276FB">
            <w:pPr>
              <w:numPr>
                <w:ilvl w:val="0"/>
                <w:numId w:val="10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ТЭК в фокусе</w:t>
            </w:r>
            <w:r w:rsidRPr="00391E6A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>За лучшее</w:t>
            </w:r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специализированное СМИ в области ТЭК).</w:t>
            </w:r>
          </w:p>
        </w:tc>
      </w:tr>
      <w:tr w:rsidR="00391E6A" w:rsidRPr="00391E6A" w14:paraId="494EED3F" w14:textId="77777777" w:rsidTr="00C276FB">
        <w:trPr>
          <w:trHeight w:val="11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FEEA81C" w14:textId="77777777"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Пресс-службы региональных компаний ТЭК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1B428B2" w14:textId="77777777" w:rsidR="006C5058" w:rsidRPr="00391E6A" w:rsidRDefault="006C5058" w:rsidP="004D2C10">
            <w:pPr>
              <w:pStyle w:val="a3"/>
              <w:numPr>
                <w:ilvl w:val="0"/>
                <w:numId w:val="11"/>
              </w:numPr>
              <w:spacing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 xml:space="preserve">Лучшая пресс-служба </w:t>
            </w:r>
            <w:r w:rsidR="00F01A5E">
              <w:rPr>
                <w:b/>
                <w:sz w:val="26"/>
                <w:szCs w:val="26"/>
                <w:lang w:eastAsia="ru-RU"/>
              </w:rPr>
              <w:t>в</w:t>
            </w:r>
            <w:r w:rsidRPr="00391E6A">
              <w:rPr>
                <w:b/>
                <w:sz w:val="26"/>
                <w:szCs w:val="26"/>
                <w:lang w:eastAsia="ru-RU"/>
              </w:rPr>
              <w:t xml:space="preserve"> ТЭК</w:t>
            </w:r>
            <w:r w:rsidRPr="00391E6A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14:paraId="7AF6834E" w14:textId="77777777" w:rsidR="004D2C10" w:rsidRDefault="004D2C10" w:rsidP="004D2C10">
            <w:pPr>
              <w:numPr>
                <w:ilvl w:val="0"/>
                <w:numId w:val="11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4E4E6A">
              <w:rPr>
                <w:rFonts w:eastAsia="Calibri"/>
                <w:b/>
                <w:bCs/>
                <w:sz w:val="26"/>
                <w:szCs w:val="26"/>
              </w:rPr>
              <w:t>Новая энергия для страны</w:t>
            </w:r>
            <w:r w:rsidRPr="00391E6A">
              <w:rPr>
                <w:rFonts w:eastAsia="Calibri"/>
                <w:sz w:val="26"/>
                <w:szCs w:val="26"/>
              </w:rPr>
              <w:t xml:space="preserve"> </w:t>
            </w:r>
            <w:r w:rsidRPr="00B03C93">
              <w:rPr>
                <w:rFonts w:eastAsia="Calibri"/>
                <w:b/>
                <w:bCs/>
                <w:sz w:val="26"/>
                <w:szCs w:val="26"/>
              </w:rPr>
              <w:t>и развитие ТЭК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 xml:space="preserve">(За эффективное освещение в СМИ </w:t>
            </w:r>
            <w:r>
              <w:rPr>
                <w:rFonts w:eastAsia="Calibri"/>
                <w:sz w:val="26"/>
                <w:szCs w:val="26"/>
              </w:rPr>
              <w:t xml:space="preserve">вопросов повышения надежности работы предприятий ТЭК и качества обслуживания потребителей, снижения себестоимости производства, внедрения цифровых технологий, реализации </w:t>
            </w:r>
            <w:r w:rsidRPr="00391E6A">
              <w:rPr>
                <w:rFonts w:eastAsia="Calibri"/>
                <w:sz w:val="26"/>
                <w:szCs w:val="26"/>
              </w:rPr>
              <w:t>проектов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91E6A">
              <w:rPr>
                <w:rFonts w:eastAsia="Calibri"/>
                <w:sz w:val="26"/>
                <w:szCs w:val="26"/>
              </w:rPr>
              <w:t>строительств</w:t>
            </w:r>
            <w:r>
              <w:rPr>
                <w:rFonts w:eastAsia="Calibri"/>
                <w:sz w:val="26"/>
                <w:szCs w:val="26"/>
              </w:rPr>
              <w:t xml:space="preserve">а/ реконструкции </w:t>
            </w:r>
            <w:r w:rsidRPr="00391E6A">
              <w:rPr>
                <w:rFonts w:eastAsia="Calibri"/>
                <w:sz w:val="26"/>
                <w:szCs w:val="26"/>
              </w:rPr>
              <w:t>энергообъектов</w:t>
            </w:r>
            <w:r>
              <w:rPr>
                <w:rFonts w:eastAsia="Calibri"/>
                <w:sz w:val="26"/>
                <w:szCs w:val="26"/>
              </w:rPr>
              <w:t xml:space="preserve"> и организацию торжественных церемоний их ввода в эксплуатацию</w:t>
            </w:r>
            <w:r w:rsidRPr="00391E6A">
              <w:rPr>
                <w:rFonts w:eastAsia="Calibri"/>
                <w:sz w:val="26"/>
                <w:szCs w:val="26"/>
              </w:rPr>
              <w:t>).</w:t>
            </w:r>
          </w:p>
          <w:p w14:paraId="1025A40E" w14:textId="05BD5B25" w:rsidR="00733FA8" w:rsidRPr="00391E6A" w:rsidRDefault="00634824" w:rsidP="004D2C10">
            <w:pPr>
              <w:pStyle w:val="a3"/>
              <w:numPr>
                <w:ilvl w:val="0"/>
                <w:numId w:val="11"/>
              </w:numPr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="00733FA8"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="00733FA8" w:rsidRPr="00391E6A">
              <w:rPr>
                <w:i/>
                <w:sz w:val="26"/>
                <w:szCs w:val="26"/>
              </w:rPr>
              <w:t xml:space="preserve"> на конкурс в рамках данной номинации принимаются:</w:t>
            </w:r>
            <w:r w:rsidR="004D2C10" w:rsidRPr="00391E6A">
              <w:rPr>
                <w:i/>
                <w:sz w:val="26"/>
                <w:szCs w:val="26"/>
              </w:rPr>
              <w:t xml:space="preserve"> проекты по пропаганде энергосбережения, </w:t>
            </w:r>
            <w:r w:rsidR="004D2C10">
              <w:rPr>
                <w:i/>
                <w:sz w:val="26"/>
                <w:szCs w:val="26"/>
              </w:rPr>
              <w:t xml:space="preserve">проекты, приуроченные к празднованию 75-летия Победы в Великой Отечественной войне, </w:t>
            </w:r>
            <w:r w:rsidR="004D2C10" w:rsidRPr="00391E6A">
              <w:rPr>
                <w:i/>
                <w:sz w:val="26"/>
                <w:szCs w:val="26"/>
              </w:rPr>
              <w:t>дню защиты детей</w:t>
            </w:r>
            <w:r w:rsidR="004D2C10">
              <w:rPr>
                <w:i/>
                <w:sz w:val="26"/>
                <w:szCs w:val="26"/>
              </w:rPr>
              <w:t>,</w:t>
            </w:r>
            <w:r w:rsidR="00733FA8" w:rsidRPr="00391E6A">
              <w:rPr>
                <w:i/>
                <w:sz w:val="26"/>
                <w:szCs w:val="26"/>
              </w:rPr>
              <w:t xml:space="preserve"> благотворительные социальные проекты, </w:t>
            </w:r>
            <w:r w:rsidR="00251BCD"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733FA8" w:rsidRPr="00391E6A">
              <w:rPr>
                <w:i/>
                <w:sz w:val="26"/>
                <w:szCs w:val="26"/>
              </w:rPr>
              <w:t>благотворительные экологические проекты, не связанные с улучшением производственных мощностей компании ТЭК; и т.п.</w:t>
            </w:r>
          </w:p>
          <w:p w14:paraId="0F136FA0" w14:textId="77777777" w:rsidR="00634824" w:rsidRPr="00391E6A" w:rsidRDefault="00634824" w:rsidP="004D2C10">
            <w:pPr>
              <w:numPr>
                <w:ilvl w:val="0"/>
                <w:numId w:val="11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14:paraId="77AE0BFD" w14:textId="77777777" w:rsidR="00733FA8" w:rsidRDefault="00733FA8" w:rsidP="004D2C10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391E6A">
              <w:rPr>
                <w:sz w:val="26"/>
                <w:szCs w:val="26"/>
                <w:lang w:eastAsia="ru-RU"/>
              </w:rPr>
              <w:t xml:space="preserve"> (За лучший проект по пропаганде безопасности использования газа и электробезопасности). </w:t>
            </w:r>
          </w:p>
          <w:p w14:paraId="6B0ED1F5" w14:textId="77777777" w:rsidR="005F36A6" w:rsidRPr="000139B6" w:rsidRDefault="000A0F3B" w:rsidP="004D2C1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350200">
              <w:rPr>
                <w:b/>
                <w:sz w:val="26"/>
                <w:szCs w:val="26"/>
              </w:rPr>
              <w:t xml:space="preserve">Лучшее корпоративное СМИ </w:t>
            </w:r>
            <w:r w:rsidRPr="00350200">
              <w:rPr>
                <w:sz w:val="26"/>
                <w:szCs w:val="26"/>
              </w:rPr>
              <w:t>(За высокий профессионализм и использование творческих подходов в корпоративном СМИ).</w:t>
            </w:r>
            <w:r w:rsidRPr="00350200">
              <w:rPr>
                <w:b/>
                <w:sz w:val="26"/>
                <w:szCs w:val="26"/>
              </w:rPr>
              <w:t xml:space="preserve"> </w:t>
            </w:r>
          </w:p>
          <w:p w14:paraId="32999752" w14:textId="65889EC6" w:rsidR="000D3954" w:rsidRPr="00391E6A" w:rsidRDefault="00273104" w:rsidP="004D2C1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D82795">
              <w:rPr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D82795">
              <w:rPr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D82795">
              <w:rPr>
                <w:sz w:val="26"/>
                <w:szCs w:val="26"/>
              </w:rPr>
              <w:t>энерговоровству</w:t>
            </w:r>
            <w:proofErr w:type="spellEnd"/>
            <w:r w:rsidR="000139B6" w:rsidRPr="00D82795">
              <w:rPr>
                <w:sz w:val="26"/>
                <w:szCs w:val="26"/>
              </w:rPr>
              <w:t xml:space="preserve">). </w:t>
            </w:r>
          </w:p>
        </w:tc>
      </w:tr>
      <w:tr w:rsidR="00391E6A" w:rsidRPr="00391E6A" w14:paraId="39ED652C" w14:textId="77777777" w:rsidTr="00C276FB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3F05629" w14:textId="77777777" w:rsidR="00634824" w:rsidRPr="00391E6A" w:rsidRDefault="00634824" w:rsidP="00634824">
            <w:pPr>
              <w:numPr>
                <w:ilvl w:val="0"/>
                <w:numId w:val="8"/>
              </w:numPr>
              <w:spacing w:after="0" w:line="288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>Региональные печатные средства массовой информации</w:t>
            </w:r>
            <w:r w:rsidR="00943DDA" w:rsidRPr="00391E6A">
              <w:rPr>
                <w:rFonts w:eastAsia="Calibri"/>
                <w:sz w:val="26"/>
                <w:szCs w:val="26"/>
              </w:rPr>
              <w:t>, интернет-СМИ и информационные агентства</w:t>
            </w:r>
            <w:r w:rsidRPr="00391E6A">
              <w:rPr>
                <w:rFonts w:eastAsia="Calibri"/>
                <w:sz w:val="26"/>
                <w:szCs w:val="26"/>
              </w:rPr>
              <w:t>.</w:t>
            </w:r>
          </w:p>
          <w:p w14:paraId="66265FA6" w14:textId="77777777" w:rsidR="00634824" w:rsidRPr="00391E6A" w:rsidRDefault="00634824" w:rsidP="00A01C09">
            <w:pPr>
              <w:spacing w:after="0" w:line="288" w:lineRule="auto"/>
              <w:ind w:left="72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14:paraId="69304DC7" w14:textId="77777777" w:rsidR="00943DDA" w:rsidRPr="00391E6A" w:rsidRDefault="00634824" w:rsidP="00A01C09">
            <w:pPr>
              <w:spacing w:line="288" w:lineRule="auto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  <w:r w:rsidR="00943DDA"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14:paraId="7D24A966" w14:textId="44A50BEB" w:rsidR="00634824" w:rsidRPr="000A0F3B" w:rsidRDefault="00943DDA" w:rsidP="000A0F3B">
            <w:pPr>
              <w:spacing w:line="288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 w:rsidR="000A0F3B"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материалы только от официально зарегистрированных СМИ и </w:t>
            </w:r>
            <w:r w:rsidRPr="000A0F3B">
              <w:rPr>
                <w:rFonts w:eastAsia="Calibri"/>
                <w:b/>
                <w:sz w:val="20"/>
                <w:szCs w:val="20"/>
              </w:rPr>
              <w:t>только материа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>лы, написанные журналистами соответствующих СМИ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. Перепечатки из других СМИ 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>и пресс-релизов</w:t>
            </w:r>
            <w:r w:rsidR="0078013A">
              <w:rPr>
                <w:rFonts w:eastAsia="Calibri"/>
                <w:b/>
                <w:sz w:val="20"/>
                <w:szCs w:val="20"/>
              </w:rPr>
              <w:t xml:space="preserve"> компаний, материалы с пометкой «На правах рекламы»</w:t>
            </w:r>
            <w:r w:rsidR="00D14FCC" w:rsidRPr="000A0F3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A0F3B">
              <w:rPr>
                <w:rFonts w:eastAsia="Calibri"/>
                <w:b/>
                <w:sz w:val="20"/>
                <w:szCs w:val="20"/>
              </w:rPr>
              <w:t>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70E8D58C" w14:textId="3E0D9548" w:rsidR="000B4351" w:rsidRPr="000B4351" w:rsidRDefault="000B4351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4A342C">
              <w:rPr>
                <w:rFonts w:eastAsia="Calibri"/>
                <w:b/>
                <w:bCs/>
                <w:sz w:val="26"/>
                <w:szCs w:val="26"/>
              </w:rPr>
              <w:t>Лучшая районная газета* по освещению событий в ТЭК</w:t>
            </w:r>
            <w:r>
              <w:rPr>
                <w:rFonts w:eastAsia="Calibri"/>
                <w:sz w:val="26"/>
                <w:szCs w:val="26"/>
              </w:rPr>
              <w:t xml:space="preserve"> (За лучшую информационную работу </w:t>
            </w:r>
            <w:r w:rsidR="004A342C">
              <w:rPr>
                <w:rFonts w:eastAsia="Calibri"/>
                <w:sz w:val="26"/>
                <w:szCs w:val="26"/>
              </w:rPr>
              <w:t xml:space="preserve">среди редакций районных газет по освещению деятельности компаний ТЭК и вопросов развития отраслей ТЭК). </w:t>
            </w:r>
          </w:p>
          <w:p w14:paraId="0283B3A8" w14:textId="1056E701"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14:paraId="118FE26A" w14:textId="7A49B2EF" w:rsidR="00634824" w:rsidRDefault="006622D0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Новая энергия</w:t>
            </w:r>
            <w:r w:rsidR="00634824"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D3F03">
              <w:rPr>
                <w:rFonts w:eastAsia="Calibri"/>
                <w:b/>
                <w:sz w:val="26"/>
                <w:szCs w:val="26"/>
              </w:rPr>
              <w:t xml:space="preserve">для страны </w:t>
            </w:r>
            <w:r w:rsidR="00634824" w:rsidRPr="00391E6A">
              <w:rPr>
                <w:rFonts w:eastAsia="Calibri"/>
                <w:b/>
                <w:sz w:val="26"/>
                <w:szCs w:val="26"/>
              </w:rPr>
              <w:t>и развитие ТЭК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634824" w:rsidRPr="00391E6A">
              <w:rPr>
                <w:rFonts w:eastAsia="Calibri"/>
                <w:sz w:val="26"/>
                <w:szCs w:val="26"/>
              </w:rPr>
              <w:t>внедрения новых технологий в отрасли</w:t>
            </w:r>
            <w:r w:rsidR="004D3F03">
              <w:rPr>
                <w:rFonts w:eastAsia="Calibri"/>
                <w:sz w:val="26"/>
                <w:szCs w:val="26"/>
              </w:rPr>
              <w:t>, цифровизации,</w:t>
            </w:r>
            <w:r>
              <w:rPr>
                <w:rFonts w:eastAsia="Calibri"/>
                <w:sz w:val="26"/>
                <w:szCs w:val="26"/>
              </w:rPr>
              <w:t xml:space="preserve"> строительства энергообъектов</w:t>
            </w:r>
            <w:r w:rsidR="004D3F03">
              <w:rPr>
                <w:rFonts w:eastAsia="Calibri"/>
                <w:sz w:val="26"/>
                <w:szCs w:val="26"/>
              </w:rPr>
              <w:t>, повышение надежности и качества обслуживания потребителей</w:t>
            </w:r>
            <w:r w:rsidR="00634824" w:rsidRPr="00391E6A">
              <w:rPr>
                <w:rFonts w:eastAsia="Calibri"/>
                <w:sz w:val="26"/>
                <w:szCs w:val="26"/>
              </w:rPr>
              <w:t xml:space="preserve">). </w:t>
            </w:r>
          </w:p>
          <w:p w14:paraId="57EDC0B2" w14:textId="30A145F2" w:rsidR="00634824" w:rsidRPr="004D3F03" w:rsidRDefault="00634824" w:rsidP="004D3F03">
            <w:pPr>
              <w:pStyle w:val="a3"/>
              <w:numPr>
                <w:ilvl w:val="0"/>
                <w:numId w:val="19"/>
              </w:numPr>
              <w:spacing w:line="288" w:lineRule="auto"/>
              <w:outlineLvl w:val="0"/>
              <w:rPr>
                <w:sz w:val="26"/>
                <w:szCs w:val="26"/>
              </w:rPr>
            </w:pPr>
            <w:r w:rsidRPr="004D3F03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4D3F03">
              <w:rPr>
                <w:sz w:val="26"/>
                <w:szCs w:val="26"/>
              </w:rPr>
              <w:t xml:space="preserve"> (За активное освещение социальной</w:t>
            </w:r>
            <w:r w:rsidR="00475082" w:rsidRPr="004D3F03">
              <w:rPr>
                <w:sz w:val="26"/>
                <w:szCs w:val="26"/>
              </w:rPr>
              <w:t>, благотворительной</w:t>
            </w:r>
            <w:r w:rsidRPr="004D3F03">
              <w:rPr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14:paraId="57064262" w14:textId="77777777" w:rsidR="00634824" w:rsidRPr="00391E6A" w:rsidRDefault="00634824" w:rsidP="00C276FB">
            <w:pPr>
              <w:numPr>
                <w:ilvl w:val="0"/>
                <w:numId w:val="19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 xml:space="preserve">темы 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  <w:p w14:paraId="262D7BA6" w14:textId="48DD48F0" w:rsidR="000B4351" w:rsidRPr="000B4351" w:rsidRDefault="000B4351" w:rsidP="000B4351">
            <w:pPr>
              <w:spacing w:line="288" w:lineRule="auto"/>
              <w:ind w:firstLine="0"/>
              <w:outlineLvl w:val="0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Style w:val="w"/>
                <w:i/>
                <w:iCs/>
                <w:color w:val="000000"/>
                <w:sz w:val="20"/>
                <w:szCs w:val="20"/>
              </w:rPr>
              <w:t>*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</w:t>
            </w:r>
            <w:r w:rsidRPr="000B4351">
              <w:rPr>
                <w:rStyle w:val="w"/>
                <w:i/>
                <w:iCs/>
                <w:sz w:val="20"/>
                <w:szCs w:val="20"/>
              </w:rPr>
              <w:t>айонная газета -</w:t>
            </w:r>
            <w:r w:rsidRPr="000B4351">
              <w:rPr>
                <w:rStyle w:val="w"/>
                <w:iCs/>
                <w:sz w:val="20"/>
                <w:szCs w:val="20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газета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издающаяся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распространяющаяся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на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территории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района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города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за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исключением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районных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городских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газет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издающихся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в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административных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центрах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субъектов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Российской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Федерации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в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том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числе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городах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федерального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4351">
              <w:rPr>
                <w:rStyle w:val="w"/>
                <w:i/>
                <w:iCs/>
                <w:color w:val="000000"/>
                <w:sz w:val="20"/>
                <w:szCs w:val="20"/>
              </w:rPr>
              <w:t>значения</w:t>
            </w:r>
            <w:r w:rsidRPr="000B4351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91E6A" w:rsidRPr="00391E6A" w14:paraId="315360C7" w14:textId="77777777" w:rsidTr="00C276FB">
        <w:trPr>
          <w:trHeight w:val="840"/>
        </w:trPr>
        <w:tc>
          <w:tcPr>
            <w:tcW w:w="3544" w:type="dxa"/>
            <w:shd w:val="clear" w:color="auto" w:fill="auto"/>
          </w:tcPr>
          <w:p w14:paraId="634F28F7" w14:textId="77777777" w:rsidR="00634824" w:rsidRPr="00A14B22" w:rsidRDefault="00634824" w:rsidP="00A14B22">
            <w:pPr>
              <w:pStyle w:val="a3"/>
              <w:numPr>
                <w:ilvl w:val="0"/>
                <w:numId w:val="8"/>
              </w:numPr>
              <w:spacing w:line="288" w:lineRule="auto"/>
              <w:ind w:left="492"/>
              <w:outlineLvl w:val="0"/>
              <w:rPr>
                <w:sz w:val="26"/>
                <w:szCs w:val="26"/>
              </w:rPr>
            </w:pPr>
            <w:r w:rsidRPr="00A14B22">
              <w:rPr>
                <w:sz w:val="26"/>
                <w:szCs w:val="26"/>
              </w:rPr>
              <w:t>Региональные телевизионные средства массовой информации</w:t>
            </w:r>
          </w:p>
          <w:p w14:paraId="6EE37FB8" w14:textId="77777777" w:rsidR="00634824" w:rsidRPr="00391E6A" w:rsidRDefault="00634824" w:rsidP="00A14B22">
            <w:pPr>
              <w:spacing w:line="288" w:lineRule="auto"/>
              <w:ind w:left="492"/>
              <w:outlineLvl w:val="0"/>
              <w:rPr>
                <w:sz w:val="26"/>
                <w:szCs w:val="26"/>
              </w:rPr>
            </w:pPr>
          </w:p>
          <w:p w14:paraId="28A79694" w14:textId="77777777" w:rsidR="00634824" w:rsidRPr="00391E6A" w:rsidRDefault="00634824" w:rsidP="00A14B22">
            <w:pPr>
              <w:spacing w:line="288" w:lineRule="auto"/>
              <w:outlineLvl w:val="0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shd w:val="clear" w:color="auto" w:fill="auto"/>
          </w:tcPr>
          <w:p w14:paraId="4048726C" w14:textId="77777777" w:rsidR="00634824" w:rsidRPr="00391E6A" w:rsidRDefault="00634824" w:rsidP="00C276FB">
            <w:pPr>
              <w:pStyle w:val="a3"/>
              <w:numPr>
                <w:ilvl w:val="0"/>
                <w:numId w:val="18"/>
              </w:numPr>
              <w:spacing w:line="288" w:lineRule="auto"/>
              <w:jc w:val="both"/>
              <w:outlineLvl w:val="0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Энергоэффективность и энергосбережение</w:t>
            </w:r>
            <w:r w:rsidRPr="00391E6A">
              <w:rPr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14:paraId="21520F99" w14:textId="4490EA09" w:rsidR="00BB4D49" w:rsidRPr="00BB4D49" w:rsidRDefault="00673CB7" w:rsidP="00BB4D49">
            <w:pPr>
              <w:pStyle w:val="a3"/>
              <w:numPr>
                <w:ilvl w:val="0"/>
                <w:numId w:val="18"/>
              </w:numPr>
              <w:spacing w:line="288" w:lineRule="auto"/>
              <w:outlineLvl w:val="0"/>
              <w:rPr>
                <w:sz w:val="26"/>
                <w:szCs w:val="26"/>
              </w:rPr>
            </w:pPr>
            <w:r w:rsidRPr="00BB4D49">
              <w:rPr>
                <w:b/>
                <w:sz w:val="26"/>
                <w:szCs w:val="26"/>
              </w:rPr>
              <w:t>Новая энергия</w:t>
            </w:r>
            <w:r w:rsidR="00634824" w:rsidRPr="00BB4D49">
              <w:rPr>
                <w:b/>
                <w:sz w:val="26"/>
                <w:szCs w:val="26"/>
              </w:rPr>
              <w:t xml:space="preserve"> </w:t>
            </w:r>
            <w:r w:rsidR="004D3F03" w:rsidRPr="00BB4D49">
              <w:rPr>
                <w:b/>
                <w:sz w:val="26"/>
                <w:szCs w:val="26"/>
              </w:rPr>
              <w:t xml:space="preserve">для страны </w:t>
            </w:r>
            <w:r w:rsidR="00634824" w:rsidRPr="00BB4D49">
              <w:rPr>
                <w:b/>
                <w:sz w:val="26"/>
                <w:szCs w:val="26"/>
              </w:rPr>
              <w:t>и развитие ТЭК</w:t>
            </w:r>
            <w:r w:rsidR="00634824" w:rsidRPr="00BB4D49">
              <w:rPr>
                <w:sz w:val="26"/>
                <w:szCs w:val="26"/>
              </w:rPr>
              <w:t xml:space="preserve"> </w:t>
            </w:r>
            <w:r w:rsidR="00BB4D49" w:rsidRPr="00BB4D49">
              <w:rPr>
                <w:sz w:val="26"/>
                <w:szCs w:val="26"/>
              </w:rPr>
              <w:t xml:space="preserve">(За профессиональное освещение деятельности компаний и органов власти в области развития ТЭК, внедрения новых технологий в отрасли, цифровизации, строительства энергообъектов, повышение надежности и качества обслуживания потребителей). </w:t>
            </w:r>
          </w:p>
          <w:p w14:paraId="48A3FE90" w14:textId="642D2D75"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>
              <w:rPr>
                <w:rFonts w:eastAsia="Calibri"/>
                <w:sz w:val="26"/>
                <w:szCs w:val="26"/>
              </w:rPr>
              <w:t xml:space="preserve">, </w:t>
            </w:r>
            <w:r w:rsidR="00475082">
              <w:rPr>
                <w:rFonts w:eastAsia="Calibri"/>
                <w:sz w:val="26"/>
                <w:szCs w:val="26"/>
              </w:rPr>
              <w:lastRenderedPageBreak/>
              <w:t>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14:paraId="5669BBB8" w14:textId="77777777" w:rsidR="00634824" w:rsidRPr="00391E6A" w:rsidRDefault="00634824" w:rsidP="00C276FB">
            <w:pPr>
              <w:numPr>
                <w:ilvl w:val="0"/>
                <w:numId w:val="18"/>
              </w:numPr>
              <w:spacing w:before="0" w:after="0" w:line="288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активное и объективное освещение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 xml:space="preserve">темы 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</w:tc>
      </w:tr>
      <w:tr w:rsidR="00446E46" w:rsidRPr="00391E6A" w14:paraId="675EC6A9" w14:textId="77777777" w:rsidTr="00A67D47">
        <w:trPr>
          <w:trHeight w:val="840"/>
        </w:trPr>
        <w:tc>
          <w:tcPr>
            <w:tcW w:w="10065" w:type="dxa"/>
            <w:gridSpan w:val="2"/>
            <w:shd w:val="clear" w:color="auto" w:fill="auto"/>
          </w:tcPr>
          <w:p w14:paraId="66B49173" w14:textId="43DA418F" w:rsidR="005576B2" w:rsidRPr="005576B2" w:rsidRDefault="00446E46" w:rsidP="00A14B22">
            <w:pPr>
              <w:pStyle w:val="a3"/>
              <w:numPr>
                <w:ilvl w:val="0"/>
                <w:numId w:val="8"/>
              </w:numPr>
              <w:spacing w:line="240" w:lineRule="auto"/>
              <w:ind w:right="291"/>
              <w:jc w:val="both"/>
              <w:rPr>
                <w:color w:val="FF0000"/>
                <w:sz w:val="26"/>
                <w:szCs w:val="26"/>
              </w:rPr>
            </w:pPr>
            <w:r w:rsidRPr="005576B2">
              <w:rPr>
                <w:b/>
                <w:color w:val="FF0000"/>
                <w:sz w:val="26"/>
                <w:szCs w:val="26"/>
              </w:rPr>
              <w:lastRenderedPageBreak/>
              <w:t>Специальн</w:t>
            </w:r>
            <w:r w:rsidR="00490786">
              <w:rPr>
                <w:b/>
                <w:color w:val="FF0000"/>
                <w:sz w:val="26"/>
                <w:szCs w:val="26"/>
              </w:rPr>
              <w:t>ая</w:t>
            </w:r>
            <w:r w:rsidRPr="005576B2">
              <w:rPr>
                <w:b/>
                <w:color w:val="FF0000"/>
                <w:sz w:val="26"/>
                <w:szCs w:val="26"/>
              </w:rPr>
              <w:t xml:space="preserve"> номинаци</w:t>
            </w:r>
            <w:r w:rsidR="00490786">
              <w:rPr>
                <w:b/>
                <w:color w:val="FF0000"/>
                <w:sz w:val="26"/>
                <w:szCs w:val="26"/>
              </w:rPr>
              <w:t>я</w:t>
            </w:r>
            <w:r w:rsidRPr="005576B2">
              <w:rPr>
                <w:b/>
                <w:color w:val="FF0000"/>
                <w:sz w:val="26"/>
                <w:szCs w:val="26"/>
              </w:rPr>
              <w:t xml:space="preserve"> «За популяризацию использования природного газа в качестве моторного топлива».</w:t>
            </w:r>
            <w:r w:rsidRPr="005576B2">
              <w:rPr>
                <w:color w:val="FF0000"/>
                <w:sz w:val="26"/>
                <w:szCs w:val="26"/>
              </w:rPr>
              <w:t xml:space="preserve">  </w:t>
            </w:r>
          </w:p>
          <w:p w14:paraId="383CDCD8" w14:textId="77777777" w:rsidR="00446E46" w:rsidRPr="007E36B9" w:rsidRDefault="00446E46" w:rsidP="005576B2">
            <w:pPr>
              <w:pStyle w:val="a3"/>
              <w:spacing w:line="240" w:lineRule="auto"/>
              <w:ind w:right="291"/>
              <w:jc w:val="both"/>
              <w:rPr>
                <w:sz w:val="26"/>
                <w:szCs w:val="26"/>
              </w:rPr>
            </w:pPr>
            <w:r w:rsidRPr="007E36B9">
              <w:rPr>
                <w:sz w:val="26"/>
                <w:szCs w:val="26"/>
              </w:rPr>
              <w:t>Заявки в данной номинации принимаются от федеральных и региональных печатных и телевизионных СМИ, Интернет – СМИ, информационных агентств и представителей социальных медиа – блогеров с подписчиками не менее 1000 человек на странице в социальной сети, в которой опубликованы конкурсные материалы.</w:t>
            </w:r>
          </w:p>
          <w:p w14:paraId="11F10BCF" w14:textId="77777777" w:rsidR="00446E46" w:rsidRPr="00446E46" w:rsidRDefault="00446E46" w:rsidP="00446E46">
            <w:pPr>
              <w:spacing w:line="288" w:lineRule="auto"/>
              <w:ind w:firstLine="0"/>
              <w:outlineLvl w:val="0"/>
              <w:rPr>
                <w:b/>
                <w:sz w:val="26"/>
                <w:szCs w:val="26"/>
              </w:rPr>
            </w:pPr>
          </w:p>
        </w:tc>
      </w:tr>
      <w:tr w:rsidR="007E36B9" w:rsidRPr="00391E6A" w14:paraId="79839D9A" w14:textId="77777777" w:rsidTr="00A67D47">
        <w:trPr>
          <w:trHeight w:val="840"/>
        </w:trPr>
        <w:tc>
          <w:tcPr>
            <w:tcW w:w="10065" w:type="dxa"/>
            <w:gridSpan w:val="2"/>
            <w:shd w:val="clear" w:color="auto" w:fill="auto"/>
          </w:tcPr>
          <w:p w14:paraId="478D33E8" w14:textId="210A4139" w:rsidR="007E36B9" w:rsidRPr="00B0230B" w:rsidRDefault="007E36B9" w:rsidP="00A14B22">
            <w:pPr>
              <w:pStyle w:val="a3"/>
              <w:numPr>
                <w:ilvl w:val="0"/>
                <w:numId w:val="8"/>
              </w:numPr>
              <w:spacing w:line="240" w:lineRule="auto"/>
              <w:ind w:right="291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Специальная номинация «ТЭК в фокусе стран БРИКС»</w:t>
            </w:r>
            <w:r w:rsidR="00B0230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 xml:space="preserve">(За </w:t>
            </w:r>
            <w:r w:rsidR="00B0230B">
              <w:rPr>
                <w:bCs/>
                <w:i/>
                <w:iCs/>
                <w:sz w:val="26"/>
                <w:szCs w:val="26"/>
              </w:rPr>
              <w:t>активное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="00B0230B">
              <w:rPr>
                <w:bCs/>
                <w:i/>
                <w:iCs/>
                <w:sz w:val="26"/>
                <w:szCs w:val="26"/>
              </w:rPr>
              <w:t xml:space="preserve">информационное 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>освещени</w:t>
            </w:r>
            <w:r w:rsidR="00B0230B">
              <w:rPr>
                <w:bCs/>
                <w:i/>
                <w:iCs/>
                <w:sz w:val="26"/>
                <w:szCs w:val="26"/>
              </w:rPr>
              <w:t>е</w:t>
            </w:r>
            <w:r w:rsidR="00B0230B" w:rsidRPr="00B0230B">
              <w:rPr>
                <w:bCs/>
                <w:i/>
                <w:iCs/>
                <w:sz w:val="26"/>
                <w:szCs w:val="26"/>
              </w:rPr>
              <w:t xml:space="preserve"> сотрудничества стран БРИКС в ТЭК)</w:t>
            </w:r>
            <w:r w:rsidRPr="00B0230B">
              <w:rPr>
                <w:bCs/>
                <w:i/>
                <w:iCs/>
                <w:sz w:val="26"/>
                <w:szCs w:val="26"/>
              </w:rPr>
              <w:t xml:space="preserve">. </w:t>
            </w:r>
          </w:p>
          <w:p w14:paraId="019CDAD4" w14:textId="62FC3AC0" w:rsidR="007E36B9" w:rsidRPr="007E36B9" w:rsidRDefault="007E36B9" w:rsidP="007E36B9">
            <w:pPr>
              <w:spacing w:line="240" w:lineRule="auto"/>
              <w:ind w:left="776" w:right="291" w:firstLine="0"/>
              <w:rPr>
                <w:bCs/>
                <w:color w:val="FF0000"/>
                <w:sz w:val="26"/>
                <w:szCs w:val="26"/>
              </w:rPr>
            </w:pPr>
            <w:r w:rsidRPr="007E36B9">
              <w:rPr>
                <w:bCs/>
                <w:sz w:val="26"/>
                <w:szCs w:val="26"/>
              </w:rPr>
              <w:t>Заявки в данной номинации принимаются от печатных, телевизионных, интернет - СМИ и информационных агентств из стран, входящих в БРИКС: Бразилия, Россия, Индия, Китай, ЮАР</w:t>
            </w:r>
            <w:r w:rsidR="002108C4">
              <w:rPr>
                <w:bCs/>
                <w:sz w:val="26"/>
                <w:szCs w:val="26"/>
              </w:rPr>
              <w:t xml:space="preserve">. </w:t>
            </w:r>
          </w:p>
        </w:tc>
      </w:tr>
    </w:tbl>
    <w:p w14:paraId="39F81FA8" w14:textId="77777777" w:rsidR="00C276FB" w:rsidRDefault="00C276FB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14:paraId="7EE336D6" w14:textId="77777777" w:rsidR="00273104" w:rsidRDefault="00273104">
      <w:pPr>
        <w:spacing w:before="0" w:after="0" w:line="240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14:paraId="6DBBA288" w14:textId="77777777" w:rsidR="0019452B" w:rsidRPr="00391E6A" w:rsidRDefault="00221419" w:rsidP="0022461A">
      <w:pPr>
        <w:pStyle w:val="a3"/>
        <w:numPr>
          <w:ilvl w:val="0"/>
          <w:numId w:val="1"/>
        </w:numPr>
        <w:spacing w:line="360" w:lineRule="auto"/>
        <w:ind w:left="426" w:hanging="426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ЭТАПЫ </w:t>
      </w:r>
      <w:r w:rsidR="00D526A7" w:rsidRPr="00391E6A">
        <w:rPr>
          <w:b/>
          <w:sz w:val="26"/>
          <w:szCs w:val="26"/>
        </w:rPr>
        <w:t xml:space="preserve">ПРОВЕДЕНИЯ </w:t>
      </w:r>
      <w:r w:rsidRPr="00391E6A">
        <w:rPr>
          <w:b/>
          <w:sz w:val="26"/>
          <w:szCs w:val="26"/>
        </w:rPr>
        <w:t>КОНКУРСА</w:t>
      </w:r>
    </w:p>
    <w:p w14:paraId="52571FBC" w14:textId="77777777" w:rsidR="00CF565F" w:rsidRPr="00391E6A" w:rsidRDefault="00CF565F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может включать федеральный и региональный этапы. </w:t>
      </w:r>
    </w:p>
    <w:p w14:paraId="73695186" w14:textId="5D7164C0" w:rsidR="00CF565F" w:rsidRPr="00391E6A" w:rsidRDefault="00ED19D2" w:rsidP="00E465F0">
      <w:pPr>
        <w:ind w:firstLine="567"/>
        <w:jc w:val="center"/>
        <w:rPr>
          <w:sz w:val="26"/>
          <w:szCs w:val="26"/>
        </w:rPr>
      </w:pPr>
      <w:bookmarkStart w:id="3" w:name="_Hlk34302377"/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№1 -3</w:t>
      </w:r>
      <w:r w:rsidR="005576B2">
        <w:rPr>
          <w:b/>
          <w:sz w:val="26"/>
          <w:szCs w:val="26"/>
        </w:rPr>
        <w:t xml:space="preserve"> и №7</w:t>
      </w:r>
    </w:p>
    <w:p w14:paraId="2A6986E7" w14:textId="5AF0B469" w:rsidR="00B561FA" w:rsidRPr="00391E6A" w:rsidRDefault="00B01523" w:rsidP="00E465F0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1D71C6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№1-3</w:t>
      </w:r>
      <w:r w:rsidR="005576B2">
        <w:rPr>
          <w:sz w:val="26"/>
          <w:szCs w:val="26"/>
        </w:rPr>
        <w:t xml:space="preserve"> и №7</w:t>
      </w:r>
      <w:r w:rsidR="009A5178" w:rsidRPr="00391E6A">
        <w:rPr>
          <w:sz w:val="26"/>
          <w:szCs w:val="26"/>
        </w:rPr>
        <w:t>, указанных в п.3 настоящего Положения,</w:t>
      </w:r>
      <w:r w:rsidR="001D71C6" w:rsidRPr="00391E6A">
        <w:rPr>
          <w:sz w:val="26"/>
          <w:szCs w:val="26"/>
        </w:rPr>
        <w:t xml:space="preserve"> </w:t>
      </w:r>
      <w:r w:rsidR="00CF565F" w:rsidRPr="00391E6A">
        <w:rPr>
          <w:sz w:val="26"/>
          <w:szCs w:val="26"/>
        </w:rPr>
        <w:t xml:space="preserve">Конкурс включает только </w:t>
      </w:r>
      <w:r w:rsidR="001D71C6" w:rsidRPr="00391E6A">
        <w:rPr>
          <w:sz w:val="26"/>
          <w:szCs w:val="26"/>
        </w:rPr>
        <w:t>федеральны</w:t>
      </w:r>
      <w:r w:rsidR="00CF565F" w:rsidRPr="00391E6A">
        <w:rPr>
          <w:sz w:val="26"/>
          <w:szCs w:val="26"/>
        </w:rPr>
        <w:t>й</w:t>
      </w:r>
      <w:r w:rsidR="00B561FA" w:rsidRPr="00391E6A">
        <w:rPr>
          <w:sz w:val="26"/>
          <w:szCs w:val="26"/>
        </w:rPr>
        <w:t xml:space="preserve"> </w:t>
      </w:r>
      <w:r w:rsidR="0037327A" w:rsidRPr="00391E6A">
        <w:rPr>
          <w:sz w:val="26"/>
          <w:szCs w:val="26"/>
        </w:rPr>
        <w:t>этап</w:t>
      </w:r>
      <w:r w:rsidR="00B561FA" w:rsidRPr="00391E6A">
        <w:rPr>
          <w:sz w:val="26"/>
          <w:szCs w:val="26"/>
        </w:rPr>
        <w:t>.</w:t>
      </w:r>
    </w:p>
    <w:p w14:paraId="2D692443" w14:textId="5CCF97B7" w:rsidR="000E3052" w:rsidRDefault="00626A12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</w:t>
      </w:r>
      <w:r w:rsidR="00A457DD" w:rsidRPr="00391E6A">
        <w:rPr>
          <w:sz w:val="26"/>
          <w:szCs w:val="26"/>
        </w:rPr>
        <w:t>сайте</w:t>
      </w:r>
      <w:r w:rsidR="008D515B" w:rsidRPr="00391E6A">
        <w:rPr>
          <w:sz w:val="26"/>
          <w:szCs w:val="26"/>
        </w:rPr>
        <w:t xml:space="preserve"> Конкурса: </w:t>
      </w:r>
      <w:bookmarkStart w:id="4" w:name="_Hlk34299264"/>
      <w:r w:rsidR="00FA7FD8">
        <w:fldChar w:fldCharType="begin"/>
      </w:r>
      <w:r w:rsidR="00FA7FD8">
        <w:instrText xml:space="preserve"> HYPERLINK "http://медиатэк.рф/" </w:instrText>
      </w:r>
      <w:r w:rsidR="00FA7FD8">
        <w:fldChar w:fldCharType="separate"/>
      </w:r>
      <w:r w:rsidR="007B5092" w:rsidRPr="00391E6A">
        <w:rPr>
          <w:rStyle w:val="a4"/>
          <w:color w:val="auto"/>
          <w:sz w:val="26"/>
          <w:szCs w:val="26"/>
        </w:rPr>
        <w:t>http://медиатэк.рф/</w:t>
      </w:r>
      <w:r w:rsidR="00FA7FD8">
        <w:rPr>
          <w:rStyle w:val="a4"/>
          <w:color w:val="auto"/>
          <w:sz w:val="26"/>
          <w:szCs w:val="26"/>
        </w:rPr>
        <w:fldChar w:fldCharType="end"/>
      </w:r>
      <w:bookmarkEnd w:id="4"/>
      <w:r w:rsidR="007B5092" w:rsidRPr="00391E6A">
        <w:rPr>
          <w:sz w:val="26"/>
          <w:szCs w:val="26"/>
          <w:u w:val="single"/>
        </w:rPr>
        <w:t xml:space="preserve"> </w:t>
      </w:r>
      <w:r w:rsidRPr="00391E6A">
        <w:rPr>
          <w:sz w:val="26"/>
          <w:szCs w:val="26"/>
        </w:rPr>
        <w:t xml:space="preserve">в срок с </w:t>
      </w:r>
      <w:r w:rsidR="00057154" w:rsidRPr="00391E6A">
        <w:rPr>
          <w:sz w:val="26"/>
          <w:szCs w:val="26"/>
        </w:rPr>
        <w:t xml:space="preserve">01 </w:t>
      </w:r>
      <w:r w:rsidR="002521BC" w:rsidRPr="00391E6A">
        <w:rPr>
          <w:sz w:val="26"/>
          <w:szCs w:val="26"/>
        </w:rPr>
        <w:t>июня</w:t>
      </w:r>
      <w:r w:rsidR="00E01982" w:rsidRPr="00391E6A">
        <w:rPr>
          <w:sz w:val="26"/>
          <w:szCs w:val="26"/>
        </w:rPr>
        <w:t xml:space="preserve"> </w:t>
      </w:r>
      <w:r w:rsidR="00923974" w:rsidRPr="00391E6A">
        <w:rPr>
          <w:sz w:val="26"/>
          <w:szCs w:val="26"/>
        </w:rPr>
        <w:t xml:space="preserve">до </w:t>
      </w:r>
      <w:r w:rsidR="002E1208" w:rsidRPr="00391E6A">
        <w:rPr>
          <w:sz w:val="26"/>
          <w:szCs w:val="26"/>
        </w:rPr>
        <w:t>2</w:t>
      </w:r>
      <w:r w:rsidR="00372226">
        <w:rPr>
          <w:sz w:val="26"/>
          <w:szCs w:val="26"/>
        </w:rPr>
        <w:t>0</w:t>
      </w:r>
      <w:r w:rsidR="00CF26C3" w:rsidRPr="00391E6A">
        <w:rPr>
          <w:sz w:val="26"/>
          <w:szCs w:val="26"/>
        </w:rPr>
        <w:t xml:space="preserve"> </w:t>
      </w:r>
      <w:r w:rsidR="002521BC" w:rsidRPr="00391E6A">
        <w:rPr>
          <w:sz w:val="26"/>
          <w:szCs w:val="26"/>
        </w:rPr>
        <w:t>августа</w:t>
      </w:r>
      <w:r w:rsidR="00923974" w:rsidRPr="00391E6A">
        <w:rPr>
          <w:sz w:val="26"/>
          <w:szCs w:val="26"/>
        </w:rPr>
        <w:t xml:space="preserve"> 20</w:t>
      </w:r>
      <w:r w:rsidR="00491BB2">
        <w:rPr>
          <w:sz w:val="26"/>
          <w:szCs w:val="26"/>
        </w:rPr>
        <w:t>20</w:t>
      </w:r>
      <w:r w:rsidR="00923974" w:rsidRPr="00391E6A">
        <w:rPr>
          <w:sz w:val="26"/>
          <w:szCs w:val="26"/>
        </w:rPr>
        <w:t xml:space="preserve"> г.</w:t>
      </w:r>
      <w:r w:rsidRPr="00391E6A">
        <w:rPr>
          <w:sz w:val="26"/>
          <w:szCs w:val="26"/>
        </w:rPr>
        <w:t xml:space="preserve"> Конкурсные работы оформляются согласно требованиям Приложения №1 к настоящему Положению. </w:t>
      </w:r>
    </w:p>
    <w:bookmarkEnd w:id="3"/>
    <w:p w14:paraId="1C311132" w14:textId="341E4908" w:rsidR="00CE1A18" w:rsidRDefault="00377860" w:rsidP="00575218">
      <w:pPr>
        <w:ind w:firstLine="567"/>
        <w:rPr>
          <w:b/>
          <w:sz w:val="26"/>
          <w:szCs w:val="26"/>
        </w:rPr>
      </w:pPr>
      <w:r w:rsidRPr="005576B2">
        <w:rPr>
          <w:b/>
          <w:sz w:val="26"/>
          <w:szCs w:val="26"/>
        </w:rPr>
        <w:t>Внимание!</w:t>
      </w:r>
      <w:r w:rsidRPr="005576B2">
        <w:rPr>
          <w:sz w:val="26"/>
          <w:szCs w:val="26"/>
        </w:rPr>
        <w:t xml:space="preserve"> </w:t>
      </w:r>
      <w:r w:rsidRPr="005576B2">
        <w:rPr>
          <w:i/>
          <w:sz w:val="26"/>
          <w:szCs w:val="26"/>
        </w:rPr>
        <w:t>К категории №1 «</w:t>
      </w:r>
      <w:r w:rsidRPr="005576B2">
        <w:rPr>
          <w:rFonts w:eastAsia="Calibri"/>
          <w:i/>
          <w:sz w:val="26"/>
          <w:szCs w:val="26"/>
        </w:rPr>
        <w:t xml:space="preserve">Пресс-службы/службы по связям с общественностью федеральных </w:t>
      </w:r>
      <w:r w:rsidR="00544531" w:rsidRPr="005576B2">
        <w:rPr>
          <w:rFonts w:eastAsia="Calibri"/>
          <w:i/>
          <w:sz w:val="26"/>
          <w:szCs w:val="26"/>
        </w:rPr>
        <w:t xml:space="preserve">и межрегиональных </w:t>
      </w:r>
      <w:r w:rsidRPr="005576B2">
        <w:rPr>
          <w:rFonts w:eastAsia="Calibri"/>
          <w:i/>
          <w:sz w:val="26"/>
          <w:szCs w:val="26"/>
        </w:rPr>
        <w:t xml:space="preserve">компаний ТЭК» относятся компании, </w:t>
      </w:r>
      <w:r w:rsidR="007F1CE6" w:rsidRPr="005576B2">
        <w:rPr>
          <w:rFonts w:eastAsia="Calibri"/>
          <w:i/>
          <w:sz w:val="26"/>
          <w:szCs w:val="26"/>
        </w:rPr>
        <w:t xml:space="preserve">основная </w:t>
      </w:r>
      <w:r w:rsidRPr="005576B2">
        <w:rPr>
          <w:rFonts w:eastAsia="Calibri"/>
          <w:i/>
          <w:sz w:val="26"/>
          <w:szCs w:val="26"/>
        </w:rPr>
        <w:t xml:space="preserve">деятельность которых осуществляется на территории всей России или на территории </w:t>
      </w:r>
      <w:r w:rsidR="007F1CE6" w:rsidRPr="005576B2">
        <w:rPr>
          <w:rFonts w:eastAsia="Calibri"/>
          <w:i/>
          <w:sz w:val="26"/>
          <w:szCs w:val="26"/>
        </w:rPr>
        <w:t>3-х</w:t>
      </w:r>
      <w:r w:rsidRPr="005576B2">
        <w:rPr>
          <w:rFonts w:eastAsia="Calibri"/>
          <w:i/>
          <w:sz w:val="26"/>
          <w:szCs w:val="26"/>
        </w:rPr>
        <w:t xml:space="preserve"> </w:t>
      </w:r>
      <w:r w:rsidR="007F1CE6" w:rsidRPr="005576B2">
        <w:rPr>
          <w:rFonts w:eastAsia="Calibri"/>
          <w:i/>
          <w:sz w:val="26"/>
          <w:szCs w:val="26"/>
        </w:rPr>
        <w:t xml:space="preserve">и более </w:t>
      </w:r>
      <w:r w:rsidRPr="005576B2">
        <w:rPr>
          <w:rFonts w:eastAsia="Calibri"/>
          <w:i/>
          <w:sz w:val="26"/>
          <w:szCs w:val="26"/>
        </w:rPr>
        <w:t xml:space="preserve">субъектов федерации. </w:t>
      </w:r>
      <w:r w:rsidR="007F1CE6" w:rsidRPr="005576B2">
        <w:rPr>
          <w:rFonts w:eastAsia="Calibri"/>
          <w:i/>
          <w:sz w:val="26"/>
          <w:szCs w:val="26"/>
        </w:rPr>
        <w:t xml:space="preserve">При этом конкурсный проект, который компания выставляет в номинациях по данной категории участников, должен быть также реализован на территории всей России или на территории 3-х и более субъектов </w:t>
      </w:r>
      <w:r w:rsidR="007F1CE6" w:rsidRPr="005576B2">
        <w:rPr>
          <w:rFonts w:eastAsia="Calibri"/>
          <w:i/>
          <w:sz w:val="26"/>
          <w:szCs w:val="26"/>
        </w:rPr>
        <w:lastRenderedPageBreak/>
        <w:t xml:space="preserve">федерации. В остальных случаях компании подают конкурсные проекты в категории №4 «Пресс-службы региональных компаний ТЭК». </w:t>
      </w:r>
    </w:p>
    <w:p w14:paraId="3646C9C6" w14:textId="48952173" w:rsidR="00785CBF" w:rsidRPr="00391E6A" w:rsidRDefault="00785CBF" w:rsidP="00785CBF">
      <w:pPr>
        <w:ind w:firstLine="567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>ДЛЯ КАТЕГОРИЙ УЧАСТНИКОВ №</w:t>
      </w:r>
      <w:r>
        <w:rPr>
          <w:b/>
          <w:sz w:val="26"/>
          <w:szCs w:val="26"/>
        </w:rPr>
        <w:t>8</w:t>
      </w:r>
    </w:p>
    <w:p w14:paraId="54B793E9" w14:textId="39157EA1" w:rsidR="00785CBF" w:rsidRPr="00391E6A" w:rsidRDefault="00785CBF" w:rsidP="00785CBF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 №</w:t>
      </w:r>
      <w:r>
        <w:rPr>
          <w:sz w:val="26"/>
          <w:szCs w:val="26"/>
        </w:rPr>
        <w:t>8</w:t>
      </w:r>
      <w:r w:rsidRPr="00391E6A">
        <w:rPr>
          <w:sz w:val="26"/>
          <w:szCs w:val="26"/>
        </w:rPr>
        <w:t>, указанных в п.3 настоящего Положения, Конкурс включает только федеральный этап.</w:t>
      </w:r>
    </w:p>
    <w:p w14:paraId="21B22976" w14:textId="7F351C01" w:rsidR="00785CBF" w:rsidRDefault="00785CBF" w:rsidP="00785CBF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Участники подают заявки непосредственно в федеральный Оргкомитет конкурса</w:t>
      </w:r>
      <w:r>
        <w:rPr>
          <w:sz w:val="26"/>
          <w:szCs w:val="26"/>
        </w:rPr>
        <w:t xml:space="preserve"> на электронный адрес </w:t>
      </w:r>
      <w:hyperlink r:id="rId11" w:history="1">
        <w:r w:rsidRPr="00C037CF">
          <w:rPr>
            <w:rStyle w:val="a4"/>
            <w:sz w:val="26"/>
            <w:szCs w:val="26"/>
          </w:rPr>
          <w:t>mediatek@minenergo.gov.ru</w:t>
        </w:r>
      </w:hyperlink>
      <w:r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в срок с 01 июня до 2</w:t>
      </w:r>
      <w:r w:rsidR="00372226">
        <w:rPr>
          <w:sz w:val="26"/>
          <w:szCs w:val="26"/>
        </w:rPr>
        <w:t>0</w:t>
      </w:r>
      <w:r w:rsidRPr="00391E6A">
        <w:rPr>
          <w:sz w:val="26"/>
          <w:szCs w:val="26"/>
        </w:rPr>
        <w:t xml:space="preserve"> августа 20</w:t>
      </w:r>
      <w:r>
        <w:rPr>
          <w:sz w:val="26"/>
          <w:szCs w:val="26"/>
        </w:rPr>
        <w:t>20</w:t>
      </w:r>
      <w:r w:rsidRPr="00391E6A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Конкурсная документация, включая тексты статей (репортажей) должна быть подана на одном из двух языков: русском или английском. </w:t>
      </w:r>
      <w:r w:rsidRPr="00391E6A">
        <w:rPr>
          <w:sz w:val="26"/>
          <w:szCs w:val="26"/>
        </w:rPr>
        <w:t xml:space="preserve">Конкурсные работы оформляются согласно требованиям Приложения №1 к настоящему Положению. </w:t>
      </w:r>
    </w:p>
    <w:p w14:paraId="066DEE53" w14:textId="77777777" w:rsidR="00785CBF" w:rsidRDefault="00785CBF" w:rsidP="00CF565F">
      <w:pPr>
        <w:ind w:firstLine="0"/>
        <w:jc w:val="center"/>
        <w:rPr>
          <w:b/>
          <w:sz w:val="26"/>
          <w:szCs w:val="26"/>
        </w:rPr>
      </w:pPr>
    </w:p>
    <w:p w14:paraId="76812661" w14:textId="43B15DF2" w:rsidR="00713132" w:rsidRPr="00391E6A" w:rsidRDefault="00713132" w:rsidP="00CF565F">
      <w:pPr>
        <w:ind w:firstLine="0"/>
        <w:jc w:val="center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ДЛЯ КАТЕГОРИЙ </w:t>
      </w:r>
      <w:r w:rsidR="00B01523" w:rsidRPr="00391E6A">
        <w:rPr>
          <w:b/>
          <w:sz w:val="26"/>
          <w:szCs w:val="26"/>
        </w:rPr>
        <w:t>УЧАСТНИКОВ</w:t>
      </w:r>
      <w:r w:rsidRPr="00391E6A">
        <w:rPr>
          <w:b/>
          <w:sz w:val="26"/>
          <w:szCs w:val="26"/>
        </w:rPr>
        <w:t xml:space="preserve"> </w:t>
      </w:r>
      <w:r w:rsidR="005C0020" w:rsidRPr="00391E6A">
        <w:rPr>
          <w:b/>
          <w:sz w:val="26"/>
          <w:szCs w:val="26"/>
        </w:rPr>
        <w:t>№4-6</w:t>
      </w:r>
    </w:p>
    <w:p w14:paraId="53AA4455" w14:textId="77777777" w:rsidR="00AF208A" w:rsidRPr="00391E6A" w:rsidRDefault="00B01523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Для категорий участников</w:t>
      </w:r>
      <w:r w:rsidR="00713132" w:rsidRPr="00391E6A">
        <w:rPr>
          <w:sz w:val="26"/>
          <w:szCs w:val="26"/>
        </w:rPr>
        <w:t xml:space="preserve"> </w:t>
      </w:r>
      <w:r w:rsidR="005C0020" w:rsidRPr="00391E6A">
        <w:rPr>
          <w:sz w:val="26"/>
          <w:szCs w:val="26"/>
        </w:rPr>
        <w:t>№4-6</w:t>
      </w:r>
      <w:r w:rsidR="009A5178" w:rsidRPr="00391E6A">
        <w:rPr>
          <w:sz w:val="26"/>
          <w:szCs w:val="26"/>
        </w:rPr>
        <w:t xml:space="preserve">, указанных в </w:t>
      </w:r>
      <w:r w:rsidRPr="00391E6A">
        <w:rPr>
          <w:sz w:val="26"/>
          <w:szCs w:val="26"/>
        </w:rPr>
        <w:t>п.3. настоящего Положения</w:t>
      </w:r>
      <w:r w:rsidR="009A5178" w:rsidRPr="00391E6A">
        <w:rPr>
          <w:sz w:val="26"/>
          <w:szCs w:val="26"/>
        </w:rPr>
        <w:t>,</w:t>
      </w:r>
      <w:r w:rsidR="00713132" w:rsidRPr="00391E6A">
        <w:rPr>
          <w:sz w:val="26"/>
          <w:szCs w:val="26"/>
        </w:rPr>
        <w:t xml:space="preserve"> </w:t>
      </w:r>
      <w:r w:rsidR="00AF208A" w:rsidRPr="00391E6A">
        <w:rPr>
          <w:sz w:val="26"/>
          <w:szCs w:val="26"/>
        </w:rPr>
        <w:t xml:space="preserve">Конкурс включает </w:t>
      </w:r>
      <w:r w:rsidR="004655A8" w:rsidRPr="00391E6A">
        <w:rPr>
          <w:sz w:val="26"/>
          <w:szCs w:val="26"/>
        </w:rPr>
        <w:t xml:space="preserve">и </w:t>
      </w:r>
      <w:r w:rsidR="00AF208A" w:rsidRPr="00391E6A">
        <w:rPr>
          <w:sz w:val="26"/>
          <w:szCs w:val="26"/>
        </w:rPr>
        <w:t>федеральный</w:t>
      </w:r>
      <w:r w:rsidR="004655A8" w:rsidRPr="00391E6A">
        <w:rPr>
          <w:sz w:val="26"/>
          <w:szCs w:val="26"/>
        </w:rPr>
        <w:t>,</w:t>
      </w:r>
      <w:r w:rsidR="00AF208A" w:rsidRPr="00391E6A">
        <w:rPr>
          <w:sz w:val="26"/>
          <w:szCs w:val="26"/>
        </w:rPr>
        <w:t xml:space="preserve"> и региональный этапы</w:t>
      </w:r>
      <w:r w:rsidR="004655A8" w:rsidRPr="00391E6A">
        <w:rPr>
          <w:sz w:val="26"/>
          <w:szCs w:val="26"/>
        </w:rPr>
        <w:t>, а у</w:t>
      </w:r>
      <w:r w:rsidR="00221419" w:rsidRPr="00391E6A">
        <w:rPr>
          <w:sz w:val="26"/>
          <w:szCs w:val="26"/>
        </w:rPr>
        <w:t>частники</w:t>
      </w:r>
      <w:r w:rsidR="00B561FA" w:rsidRPr="00391E6A">
        <w:rPr>
          <w:sz w:val="26"/>
          <w:szCs w:val="26"/>
        </w:rPr>
        <w:t xml:space="preserve"> Конкурса</w:t>
      </w:r>
      <w:r w:rsidR="00221419" w:rsidRPr="00391E6A">
        <w:rPr>
          <w:sz w:val="26"/>
          <w:szCs w:val="26"/>
        </w:rPr>
        <w:t xml:space="preserve"> высыла</w:t>
      </w:r>
      <w:r w:rsidR="00AF208A" w:rsidRPr="00391E6A">
        <w:rPr>
          <w:sz w:val="26"/>
          <w:szCs w:val="26"/>
        </w:rPr>
        <w:t>ю</w:t>
      </w:r>
      <w:r w:rsidR="00221419" w:rsidRPr="00391E6A">
        <w:rPr>
          <w:sz w:val="26"/>
          <w:szCs w:val="26"/>
        </w:rPr>
        <w:t>т заявки на региональный тур в Уполномоченный орган того субъекта России</w:t>
      </w:r>
      <w:r w:rsidR="000001A3" w:rsidRPr="00391E6A">
        <w:rPr>
          <w:sz w:val="26"/>
          <w:szCs w:val="26"/>
        </w:rPr>
        <w:t xml:space="preserve"> Федерации</w:t>
      </w:r>
      <w:r w:rsidR="00221419" w:rsidRPr="00391E6A">
        <w:rPr>
          <w:sz w:val="26"/>
          <w:szCs w:val="26"/>
        </w:rPr>
        <w:t xml:space="preserve">, в котором был реализован конкурсный проект. </w:t>
      </w:r>
    </w:p>
    <w:p w14:paraId="460C5CB3" w14:textId="77777777" w:rsidR="00BA5820" w:rsidRPr="00391E6A" w:rsidRDefault="00BA5820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Сроки и условия проведения регионального этапа конкурса </w:t>
      </w:r>
      <w:r w:rsidR="00713132" w:rsidRPr="00391E6A">
        <w:rPr>
          <w:sz w:val="26"/>
          <w:szCs w:val="26"/>
        </w:rPr>
        <w:t>устанавливает соответствующий Уполномоченный орган</w:t>
      </w:r>
      <w:r w:rsidRPr="00391E6A">
        <w:rPr>
          <w:sz w:val="26"/>
          <w:szCs w:val="26"/>
        </w:rPr>
        <w:t xml:space="preserve">. </w:t>
      </w:r>
    </w:p>
    <w:p w14:paraId="634D277A" w14:textId="3EFE684C" w:rsidR="00626A12" w:rsidRPr="00391E6A" w:rsidRDefault="00626A12" w:rsidP="00B65CF7">
      <w:pPr>
        <w:tabs>
          <w:tab w:val="left" w:pos="851"/>
        </w:tabs>
        <w:rPr>
          <w:sz w:val="26"/>
          <w:szCs w:val="26"/>
        </w:rPr>
      </w:pPr>
      <w:r w:rsidRPr="00391E6A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391E6A">
        <w:rPr>
          <w:sz w:val="26"/>
          <w:szCs w:val="26"/>
        </w:rPr>
        <w:t>я комиссия определяет не более 2</w:t>
      </w:r>
      <w:r w:rsidRPr="00391E6A">
        <w:rPr>
          <w:sz w:val="26"/>
          <w:szCs w:val="26"/>
        </w:rPr>
        <w:t>-х (</w:t>
      </w:r>
      <w:r w:rsidR="00DA05D4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не позднее </w:t>
      </w:r>
      <w:r w:rsidR="00DA05D4" w:rsidRPr="00391E6A">
        <w:rPr>
          <w:sz w:val="26"/>
          <w:szCs w:val="26"/>
        </w:rPr>
        <w:t>2</w:t>
      </w:r>
      <w:r w:rsidR="00372226">
        <w:rPr>
          <w:sz w:val="26"/>
          <w:szCs w:val="26"/>
        </w:rPr>
        <w:t>0</w:t>
      </w:r>
      <w:r w:rsidRPr="00391E6A">
        <w:rPr>
          <w:sz w:val="26"/>
          <w:szCs w:val="26"/>
        </w:rPr>
        <w:t xml:space="preserve"> </w:t>
      </w:r>
      <w:r w:rsidR="000C567A">
        <w:rPr>
          <w:sz w:val="26"/>
          <w:szCs w:val="26"/>
        </w:rPr>
        <w:t>августа 20</w:t>
      </w:r>
      <w:r w:rsidR="00491BB2">
        <w:rPr>
          <w:sz w:val="26"/>
          <w:szCs w:val="26"/>
        </w:rPr>
        <w:t>20</w:t>
      </w:r>
      <w:r w:rsidRPr="00391E6A">
        <w:rPr>
          <w:sz w:val="26"/>
          <w:szCs w:val="26"/>
        </w:rPr>
        <w:t xml:space="preserve"> г.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конкурсных документов в специальном разделе сайта </w:t>
      </w:r>
      <w:r w:rsidR="008D515B" w:rsidRPr="00391E6A">
        <w:rPr>
          <w:sz w:val="26"/>
          <w:szCs w:val="26"/>
        </w:rPr>
        <w:t>К</w:t>
      </w:r>
      <w:r w:rsidR="00133B20" w:rsidRPr="00391E6A">
        <w:rPr>
          <w:sz w:val="26"/>
          <w:szCs w:val="26"/>
        </w:rPr>
        <w:t>онкурса</w:t>
      </w:r>
      <w:r w:rsidRPr="00391E6A">
        <w:rPr>
          <w:sz w:val="26"/>
          <w:szCs w:val="26"/>
        </w:rPr>
        <w:t xml:space="preserve">: </w:t>
      </w:r>
      <w:hyperlink r:id="rId12" w:history="1">
        <w:r w:rsidR="007B5092" w:rsidRPr="00391E6A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391E6A">
        <w:rPr>
          <w:sz w:val="26"/>
          <w:szCs w:val="26"/>
          <w:u w:val="single"/>
        </w:rPr>
        <w:t xml:space="preserve"> </w:t>
      </w:r>
      <w:r w:rsidR="008D515B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согласно требованиям Приложения №1 к настоящему Положению. </w:t>
      </w:r>
      <w:r w:rsidR="00934A9F">
        <w:rPr>
          <w:sz w:val="26"/>
          <w:szCs w:val="26"/>
        </w:rPr>
        <w:t xml:space="preserve">Заявки от региональных компаний и СМИ, прошедших в финал, подают на сайте конкурса представители регионального оргкомитета (Уполномоченного органа), а не сами участники. </w:t>
      </w:r>
    </w:p>
    <w:p w14:paraId="21F0551B" w14:textId="77777777" w:rsidR="00DA05D4" w:rsidRPr="00391E6A" w:rsidRDefault="00DA05D4" w:rsidP="00DA05D4">
      <w:pPr>
        <w:pStyle w:val="1"/>
        <w:numPr>
          <w:ilvl w:val="0"/>
          <w:numId w:val="1"/>
        </w:numPr>
        <w:tabs>
          <w:tab w:val="left" w:pos="851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bookmarkStart w:id="5" w:name="_Toc387054949"/>
      <w:r w:rsidRPr="00391E6A">
        <w:rPr>
          <w:rFonts w:ascii="Times New Roman" w:hAnsi="Times New Roman" w:cs="Times New Roman"/>
          <w:sz w:val="26"/>
          <w:szCs w:val="26"/>
        </w:rPr>
        <w:lastRenderedPageBreak/>
        <w:t>ТРЕБОВАНИЯ К КОНКУРСНЫМ РАБОТАМ</w:t>
      </w:r>
      <w:bookmarkEnd w:id="5"/>
      <w:r w:rsidRPr="00391E6A">
        <w:rPr>
          <w:rFonts w:ascii="Times New Roman" w:hAnsi="Times New Roman" w:cs="Times New Roman"/>
          <w:sz w:val="26"/>
          <w:szCs w:val="26"/>
        </w:rPr>
        <w:t xml:space="preserve"> И КРИТЕРИИ ИХ ОЦЕНКИ НА ФЕДЕРАЛЬНОМ ЭТАПЕ</w:t>
      </w:r>
    </w:p>
    <w:p w14:paraId="1BFDA1DC" w14:textId="77777777" w:rsidR="00DA05D4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Заявки на Конкурс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Конкурсе по решению Экспертного совета Конкурса.</w:t>
      </w:r>
    </w:p>
    <w:p w14:paraId="6C373F79" w14:textId="77777777" w:rsidR="000450DA" w:rsidRPr="00D82795" w:rsidRDefault="000450DA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D82795">
        <w:rPr>
          <w:sz w:val="26"/>
          <w:szCs w:val="26"/>
        </w:rPr>
        <w:t>Если в конкурсном материале присутствуют технические ошибки, ненормативная лексика, призвание к экстремизму, указание «На правах рекламы» или любая другая рекламная пометка, то работа не допускается к участию в Конкурсе.</w:t>
      </w:r>
    </w:p>
    <w:p w14:paraId="1E8AFAE6" w14:textId="77777777" w:rsidR="00260245" w:rsidRPr="00D82795" w:rsidRDefault="00260245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D82795">
        <w:rPr>
          <w:sz w:val="26"/>
          <w:szCs w:val="26"/>
        </w:rPr>
        <w:t>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</w:t>
      </w:r>
    </w:p>
    <w:p w14:paraId="54C7F96F" w14:textId="77777777" w:rsidR="00DA05D4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При оценке конкурсных работ на федеральном этапе учитываются критерии оценки проектов, указанные в Приложении №2 к настоящему Положению.</w:t>
      </w:r>
    </w:p>
    <w:p w14:paraId="16B8F3CA" w14:textId="77777777" w:rsidR="00DA05D4" w:rsidRPr="00391E6A" w:rsidRDefault="00DA05D4" w:rsidP="00DA05D4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Экспертный Совет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14:paraId="506D4567" w14:textId="77777777" w:rsidR="0022461A" w:rsidRPr="00391E6A" w:rsidRDefault="0022461A" w:rsidP="0022461A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6" w:name="_Toc387054951"/>
      <w:r w:rsidRPr="00391E6A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  <w:bookmarkEnd w:id="6"/>
    </w:p>
    <w:p w14:paraId="0B0C6307" w14:textId="56B9E0C2" w:rsidR="007A2238" w:rsidRPr="00391E6A" w:rsidRDefault="007A2238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>Экспертный совет Ко</w:t>
      </w:r>
      <w:r w:rsidR="000C567A">
        <w:rPr>
          <w:bCs/>
          <w:sz w:val="26"/>
          <w:szCs w:val="26"/>
        </w:rPr>
        <w:t>нкурса в срок с 2</w:t>
      </w:r>
      <w:r w:rsidR="00705F30">
        <w:rPr>
          <w:bCs/>
          <w:sz w:val="26"/>
          <w:szCs w:val="26"/>
        </w:rPr>
        <w:t>6</w:t>
      </w:r>
      <w:r w:rsidR="000C567A">
        <w:rPr>
          <w:bCs/>
          <w:sz w:val="26"/>
          <w:szCs w:val="26"/>
        </w:rPr>
        <w:t xml:space="preserve"> августа по </w:t>
      </w:r>
      <w:r w:rsidR="00491BB2">
        <w:rPr>
          <w:bCs/>
          <w:sz w:val="26"/>
          <w:szCs w:val="26"/>
        </w:rPr>
        <w:t>30</w:t>
      </w:r>
      <w:r w:rsidR="000C567A">
        <w:rPr>
          <w:bCs/>
          <w:sz w:val="26"/>
          <w:szCs w:val="26"/>
        </w:rPr>
        <w:t xml:space="preserve"> сентября 20</w:t>
      </w:r>
      <w:r w:rsidR="00491BB2">
        <w:rPr>
          <w:bCs/>
          <w:sz w:val="26"/>
          <w:szCs w:val="26"/>
        </w:rPr>
        <w:t>20</w:t>
      </w:r>
      <w:r w:rsidRPr="00391E6A">
        <w:rPr>
          <w:bCs/>
          <w:sz w:val="26"/>
          <w:szCs w:val="26"/>
        </w:rPr>
        <w:t xml:space="preserve"> года проводит экспертизу всех работ, поступивших на федеральный этап напрямую и по итогам региональных туров. Оценка работ производится в электронной системе голосования критериям, указанным в Приложении №2 к настоящему Положению. При этом Экспертный совет Конкурса имеет право пригласить для оценки работ СМИ дополнительных экспертов из числа представителей компаний топливно-энергетического </w:t>
      </w:r>
      <w:r w:rsidR="00705F30">
        <w:rPr>
          <w:bCs/>
          <w:sz w:val="26"/>
          <w:szCs w:val="26"/>
        </w:rPr>
        <w:t>комплекса</w:t>
      </w:r>
      <w:r w:rsidRPr="00391E6A">
        <w:rPr>
          <w:bCs/>
          <w:sz w:val="26"/>
          <w:szCs w:val="26"/>
        </w:rPr>
        <w:t xml:space="preserve"> (ТЭК); для оценки работ компаний ТЭК пригласить дополнительных экспертов из СМИ и агентств по связям с общественностью.</w:t>
      </w:r>
    </w:p>
    <w:p w14:paraId="753FB884" w14:textId="77777777"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Победителями Конкурса в каждой номинации считаются конкурсные проекты, набравшие наибольшее количество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 xml:space="preserve"> </w:t>
      </w:r>
      <w:r w:rsidR="007A2238" w:rsidRPr="00391E6A">
        <w:rPr>
          <w:bCs/>
          <w:sz w:val="26"/>
          <w:szCs w:val="26"/>
        </w:rPr>
        <w:t>от участников экспертной оценки</w:t>
      </w:r>
      <w:r w:rsidRPr="00391E6A">
        <w:rPr>
          <w:bCs/>
          <w:sz w:val="26"/>
          <w:szCs w:val="26"/>
        </w:rPr>
        <w:t xml:space="preserve">: </w:t>
      </w:r>
      <w:proofErr w:type="gramStart"/>
      <w:r w:rsidRPr="00391E6A">
        <w:rPr>
          <w:bCs/>
          <w:sz w:val="26"/>
          <w:szCs w:val="26"/>
        </w:rPr>
        <w:t>в каждой номинации</w:t>
      </w:r>
      <w:proofErr w:type="gramEnd"/>
      <w:r w:rsidRPr="00391E6A">
        <w:rPr>
          <w:bCs/>
          <w:sz w:val="26"/>
          <w:szCs w:val="26"/>
        </w:rPr>
        <w:t xml:space="preserve"> определяется три победителя - первое, второе, третье места в зависимости от количества полученных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>.</w:t>
      </w:r>
    </w:p>
    <w:p w14:paraId="289689E7" w14:textId="46CD60E0" w:rsidR="00053B82" w:rsidRPr="00391E6A" w:rsidRDefault="00053B82" w:rsidP="00053B82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Экспертный совет конкурса имеет право учреждать специальные номинации </w:t>
      </w:r>
      <w:r w:rsidR="002E26AC">
        <w:rPr>
          <w:bCs/>
          <w:sz w:val="26"/>
          <w:szCs w:val="26"/>
        </w:rPr>
        <w:t xml:space="preserve">за освещение деятельности предприятий ТЭК в условиях </w:t>
      </w:r>
      <w:r w:rsidR="002E26AC">
        <w:rPr>
          <w:bCs/>
          <w:sz w:val="26"/>
          <w:szCs w:val="26"/>
          <w:lang w:val="en-US"/>
        </w:rPr>
        <w:t>COVID</w:t>
      </w:r>
      <w:r w:rsidR="002E26AC" w:rsidRPr="002E26AC">
        <w:rPr>
          <w:bCs/>
          <w:sz w:val="26"/>
          <w:szCs w:val="26"/>
        </w:rPr>
        <w:t>-19</w:t>
      </w:r>
      <w:r w:rsidR="002E26AC">
        <w:rPr>
          <w:bCs/>
          <w:sz w:val="26"/>
          <w:szCs w:val="26"/>
        </w:rPr>
        <w:t xml:space="preserve"> и </w:t>
      </w:r>
      <w:r w:rsidRPr="00391E6A">
        <w:rPr>
          <w:bCs/>
          <w:sz w:val="26"/>
          <w:szCs w:val="26"/>
        </w:rPr>
        <w:t>в связи с юбилейными событиями в отраслях ТЭК</w:t>
      </w:r>
      <w:r w:rsidR="00197A08">
        <w:rPr>
          <w:bCs/>
          <w:sz w:val="26"/>
          <w:szCs w:val="26"/>
        </w:rPr>
        <w:t xml:space="preserve"> и страны</w:t>
      </w:r>
      <w:r w:rsidRPr="00391E6A">
        <w:rPr>
          <w:bCs/>
          <w:sz w:val="26"/>
          <w:szCs w:val="26"/>
        </w:rPr>
        <w:t xml:space="preserve">: </w:t>
      </w:r>
      <w:r w:rsidR="00197A08">
        <w:rPr>
          <w:bCs/>
          <w:sz w:val="26"/>
          <w:szCs w:val="26"/>
        </w:rPr>
        <w:t>юбилей празднования Победы в Великой Отечественной войне,</w:t>
      </w:r>
      <w:r w:rsidR="00197A08">
        <w:rPr>
          <w:bCs/>
          <w:sz w:val="26"/>
          <w:szCs w:val="26"/>
        </w:rPr>
        <w:t xml:space="preserve"> </w:t>
      </w:r>
      <w:r w:rsidRPr="00391E6A">
        <w:rPr>
          <w:bCs/>
          <w:sz w:val="26"/>
          <w:szCs w:val="26"/>
        </w:rPr>
        <w:t xml:space="preserve">памятные даты учреждения ГОЭЛРО, профессиональных </w:t>
      </w:r>
      <w:r w:rsidRPr="00391E6A">
        <w:rPr>
          <w:bCs/>
          <w:sz w:val="26"/>
          <w:szCs w:val="26"/>
        </w:rPr>
        <w:lastRenderedPageBreak/>
        <w:t>праздников (День шахтера, День энергетика, День работника нефтегазовой промышленности и т.д.) и других значимых событий.</w:t>
      </w:r>
    </w:p>
    <w:p w14:paraId="323536C4" w14:textId="77777777" w:rsidR="0022461A" w:rsidRPr="00391E6A" w:rsidRDefault="0022461A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Итоги Конкурса </w:t>
      </w:r>
      <w:r w:rsidR="00B13A8F" w:rsidRPr="00391E6A">
        <w:rPr>
          <w:bCs/>
          <w:sz w:val="26"/>
          <w:szCs w:val="26"/>
        </w:rPr>
        <w:t xml:space="preserve">и конкурсные работы победителей </w:t>
      </w:r>
      <w:r w:rsidRPr="00391E6A">
        <w:rPr>
          <w:bCs/>
          <w:sz w:val="26"/>
          <w:szCs w:val="26"/>
        </w:rPr>
        <w:t>размещаются на с</w:t>
      </w:r>
      <w:r w:rsidR="00A457DD" w:rsidRPr="00391E6A">
        <w:rPr>
          <w:bCs/>
          <w:sz w:val="26"/>
          <w:szCs w:val="26"/>
        </w:rPr>
        <w:t>айте Министерства энергетики РФ</w:t>
      </w:r>
      <w:r w:rsidRPr="00391E6A">
        <w:rPr>
          <w:bCs/>
          <w:sz w:val="26"/>
          <w:szCs w:val="26"/>
        </w:rPr>
        <w:t xml:space="preserve"> в разделе, посвященном Конкурсу, и на сайте </w:t>
      </w:r>
      <w:r w:rsidR="005B3C6D" w:rsidRPr="00391E6A">
        <w:rPr>
          <w:bCs/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>.</w:t>
      </w:r>
      <w:r w:rsidR="00B13A8F" w:rsidRPr="00391E6A">
        <w:rPr>
          <w:bCs/>
          <w:sz w:val="26"/>
          <w:szCs w:val="26"/>
        </w:rPr>
        <w:t xml:space="preserve"> </w:t>
      </w:r>
    </w:p>
    <w:p w14:paraId="3E82BA7F" w14:textId="2EF0ABF3" w:rsidR="004F5BD1" w:rsidRPr="00391E6A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Победители Конкурса </w:t>
      </w:r>
      <w:r w:rsidR="00B13A8F" w:rsidRPr="00391E6A">
        <w:rPr>
          <w:bCs/>
          <w:sz w:val="26"/>
          <w:szCs w:val="26"/>
        </w:rPr>
        <w:t>награждаются</w:t>
      </w:r>
      <w:r w:rsidRPr="00391E6A">
        <w:rPr>
          <w:bCs/>
          <w:sz w:val="26"/>
          <w:szCs w:val="26"/>
        </w:rPr>
        <w:t xml:space="preserve"> в период с </w:t>
      </w:r>
      <w:r w:rsidR="00491BB2">
        <w:rPr>
          <w:bCs/>
          <w:sz w:val="26"/>
          <w:szCs w:val="26"/>
        </w:rPr>
        <w:t>13</w:t>
      </w:r>
      <w:r w:rsidR="005576B2">
        <w:rPr>
          <w:bCs/>
          <w:sz w:val="26"/>
          <w:szCs w:val="26"/>
        </w:rPr>
        <w:t xml:space="preserve"> по </w:t>
      </w:r>
      <w:r w:rsidR="00491BB2">
        <w:rPr>
          <w:bCs/>
          <w:sz w:val="26"/>
          <w:szCs w:val="26"/>
        </w:rPr>
        <w:t>16</w:t>
      </w:r>
      <w:r w:rsidR="00B13A8F" w:rsidRPr="00391E6A">
        <w:rPr>
          <w:bCs/>
          <w:sz w:val="26"/>
          <w:szCs w:val="26"/>
        </w:rPr>
        <w:t xml:space="preserve"> октября</w:t>
      </w:r>
      <w:r w:rsidRPr="00391E6A">
        <w:rPr>
          <w:bCs/>
          <w:sz w:val="26"/>
          <w:szCs w:val="26"/>
        </w:rPr>
        <w:t xml:space="preserve"> </w:t>
      </w:r>
      <w:r w:rsidR="000F11EE">
        <w:rPr>
          <w:bCs/>
          <w:sz w:val="26"/>
          <w:szCs w:val="26"/>
        </w:rPr>
        <w:t>20</w:t>
      </w:r>
      <w:r w:rsidR="00491BB2">
        <w:rPr>
          <w:bCs/>
          <w:sz w:val="26"/>
          <w:szCs w:val="26"/>
        </w:rPr>
        <w:t>20</w:t>
      </w:r>
      <w:r w:rsidR="000F11EE">
        <w:rPr>
          <w:bCs/>
          <w:sz w:val="26"/>
          <w:szCs w:val="26"/>
        </w:rPr>
        <w:t xml:space="preserve"> г. </w:t>
      </w:r>
      <w:r w:rsidRPr="00391E6A">
        <w:rPr>
          <w:bCs/>
          <w:sz w:val="26"/>
          <w:szCs w:val="26"/>
        </w:rPr>
        <w:t xml:space="preserve">в рамках </w:t>
      </w:r>
      <w:r w:rsidR="000F11EE">
        <w:rPr>
          <w:bCs/>
          <w:sz w:val="26"/>
          <w:szCs w:val="26"/>
        </w:rPr>
        <w:t xml:space="preserve">программы мероприятий </w:t>
      </w:r>
      <w:r w:rsidR="00B13A8F" w:rsidRPr="00391E6A">
        <w:rPr>
          <w:bCs/>
          <w:sz w:val="26"/>
          <w:szCs w:val="26"/>
        </w:rPr>
        <w:t>Международного форума «Российская энергетическая неделя».</w:t>
      </w:r>
      <w:r w:rsidR="00DD4DAB">
        <w:rPr>
          <w:bCs/>
          <w:sz w:val="26"/>
          <w:szCs w:val="26"/>
        </w:rPr>
        <w:t xml:space="preserve"> Возможна корректировка </w:t>
      </w:r>
      <w:r w:rsidR="00684350">
        <w:rPr>
          <w:bCs/>
          <w:sz w:val="26"/>
          <w:szCs w:val="26"/>
        </w:rPr>
        <w:t xml:space="preserve">дат или формата награждения </w:t>
      </w:r>
      <w:r w:rsidR="00DD4DAB">
        <w:rPr>
          <w:bCs/>
          <w:sz w:val="26"/>
          <w:szCs w:val="26"/>
        </w:rPr>
        <w:t>в связи с эпидемиологической ситуацией.</w:t>
      </w:r>
    </w:p>
    <w:p w14:paraId="383963F1" w14:textId="04A78EF6" w:rsidR="00C31C23" w:rsidRDefault="00C31C23" w:rsidP="0022461A">
      <w:pPr>
        <w:spacing w:before="120" w:after="120" w:line="288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Экспертный совет оставляет за собой право выбрать </w:t>
      </w:r>
      <w:r w:rsidR="000F11EE">
        <w:rPr>
          <w:bCs/>
          <w:sz w:val="26"/>
          <w:szCs w:val="26"/>
        </w:rPr>
        <w:t>из числа победителей</w:t>
      </w:r>
      <w:r w:rsidRPr="00391E6A">
        <w:rPr>
          <w:bCs/>
          <w:sz w:val="26"/>
          <w:szCs w:val="26"/>
        </w:rPr>
        <w:t xml:space="preserve"> Конкурса</w:t>
      </w:r>
      <w:r w:rsidR="004F5BD1" w:rsidRPr="00391E6A">
        <w:rPr>
          <w:bCs/>
          <w:sz w:val="26"/>
          <w:szCs w:val="26"/>
        </w:rPr>
        <w:t xml:space="preserve"> </w:t>
      </w:r>
      <w:r w:rsidR="000F11EE">
        <w:rPr>
          <w:bCs/>
          <w:sz w:val="26"/>
          <w:szCs w:val="26"/>
        </w:rPr>
        <w:t>те организации, награждение которых будет проведено</w:t>
      </w:r>
      <w:r w:rsidR="004F5BD1" w:rsidRPr="00391E6A">
        <w:rPr>
          <w:bCs/>
          <w:sz w:val="26"/>
          <w:szCs w:val="26"/>
        </w:rPr>
        <w:t xml:space="preserve"> в рамках специальной</w:t>
      </w:r>
      <w:r w:rsidRPr="00391E6A">
        <w:rPr>
          <w:bCs/>
          <w:sz w:val="26"/>
          <w:szCs w:val="26"/>
        </w:rPr>
        <w:t xml:space="preserve"> церемонии на форуме </w:t>
      </w:r>
      <w:r w:rsidR="00053B82" w:rsidRPr="00391E6A">
        <w:rPr>
          <w:bCs/>
          <w:sz w:val="26"/>
          <w:szCs w:val="26"/>
        </w:rPr>
        <w:t>РЭН</w:t>
      </w:r>
      <w:r w:rsidRPr="00391E6A">
        <w:rPr>
          <w:bCs/>
          <w:sz w:val="26"/>
          <w:szCs w:val="26"/>
        </w:rPr>
        <w:t>.</w:t>
      </w:r>
    </w:p>
    <w:p w14:paraId="2B24306F" w14:textId="26211D65" w:rsidR="00AF3BA2" w:rsidRPr="00391E6A" w:rsidRDefault="009342C4" w:rsidP="0022461A">
      <w:pPr>
        <w:spacing w:before="120" w:after="120" w:line="288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случае, если победитель Конкурса </w:t>
      </w:r>
      <w:r w:rsidR="00195CFE">
        <w:rPr>
          <w:bCs/>
          <w:sz w:val="26"/>
          <w:szCs w:val="26"/>
        </w:rPr>
        <w:t xml:space="preserve">принимает решение </w:t>
      </w:r>
      <w:r>
        <w:rPr>
          <w:bCs/>
          <w:sz w:val="26"/>
          <w:szCs w:val="26"/>
        </w:rPr>
        <w:t>лично участв</w:t>
      </w:r>
      <w:r w:rsidR="00195CFE">
        <w:rPr>
          <w:bCs/>
          <w:sz w:val="26"/>
          <w:szCs w:val="26"/>
        </w:rPr>
        <w:t>овать</w:t>
      </w:r>
      <w:r>
        <w:rPr>
          <w:bCs/>
          <w:sz w:val="26"/>
          <w:szCs w:val="26"/>
        </w:rPr>
        <w:t xml:space="preserve"> в церемонии награждения</w:t>
      </w:r>
      <w:r w:rsidR="00195CFE">
        <w:rPr>
          <w:bCs/>
          <w:sz w:val="26"/>
          <w:szCs w:val="26"/>
        </w:rPr>
        <w:t xml:space="preserve"> на форуме РЭН</w:t>
      </w:r>
      <w:r>
        <w:rPr>
          <w:bCs/>
          <w:sz w:val="26"/>
          <w:szCs w:val="26"/>
        </w:rPr>
        <w:t xml:space="preserve">, проезд в Москву и проживание он организует и оплачивает самостоятельно. </w:t>
      </w:r>
      <w:r w:rsidR="007916A3">
        <w:rPr>
          <w:bCs/>
          <w:sz w:val="26"/>
          <w:szCs w:val="26"/>
        </w:rPr>
        <w:t xml:space="preserve">Если победитель не сможет быть на церемонии награждения, Федеральный оргкомитет передает награду в Уполномоченный орган в соответствующий регион для организации вручения или напрямую победителю по указанному им адресу. </w:t>
      </w:r>
    </w:p>
    <w:p w14:paraId="0CBBEB2C" w14:textId="77777777" w:rsidR="00413CB4" w:rsidRPr="00391E6A" w:rsidRDefault="00713132" w:rsidP="00B65CF7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91E6A">
        <w:rPr>
          <w:rFonts w:ascii="Times New Roman" w:hAnsi="Times New Roman" w:cs="Times New Roman"/>
          <w:sz w:val="26"/>
          <w:szCs w:val="26"/>
        </w:rPr>
        <w:t xml:space="preserve">УПОЛНОМОЧЕННЫЕ ОРГАНЫ ПО ПРОВЕДЕНИЮ РЕГИОНАЛЬНЫХ </w:t>
      </w:r>
      <w:r w:rsidR="00696B3D" w:rsidRPr="00391E6A">
        <w:rPr>
          <w:rFonts w:ascii="Times New Roman" w:hAnsi="Times New Roman" w:cs="Times New Roman"/>
          <w:sz w:val="26"/>
          <w:szCs w:val="26"/>
        </w:rPr>
        <w:t>ЭТАПОВ</w:t>
      </w:r>
      <w:r w:rsidR="00413CB4" w:rsidRPr="00391E6A">
        <w:rPr>
          <w:rFonts w:ascii="Times New Roman" w:hAnsi="Times New Roman" w:cs="Times New Roman"/>
          <w:sz w:val="26"/>
          <w:szCs w:val="26"/>
        </w:rPr>
        <w:t xml:space="preserve"> КОНКУРСА И ИХ ОБЯЗАННОСТИ</w:t>
      </w:r>
    </w:p>
    <w:p w14:paraId="2039A990" w14:textId="7198E485" w:rsidR="00413CB4" w:rsidRPr="00FD08A2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Администрации субъектов </w:t>
      </w:r>
      <w:r w:rsidR="001C71E6" w:rsidRPr="00391E6A">
        <w:rPr>
          <w:sz w:val="26"/>
          <w:szCs w:val="26"/>
        </w:rPr>
        <w:t>Российской Ф</w:t>
      </w:r>
      <w:r w:rsidRPr="00391E6A">
        <w:rPr>
          <w:sz w:val="26"/>
          <w:szCs w:val="26"/>
        </w:rPr>
        <w:t>едерации, принявшие решение об организационной поддержке Конкурса,  определяют Уполномоченный орган по проведению регионального тура Конкурса на своей территории</w:t>
      </w:r>
      <w:r w:rsidR="000001A3" w:rsidRPr="00391E6A">
        <w:rPr>
          <w:sz w:val="26"/>
          <w:szCs w:val="26"/>
        </w:rPr>
        <w:t xml:space="preserve"> (министерство энергетики/ ТЭК/ ЖКХ субъекта РФ</w:t>
      </w:r>
      <w:r w:rsidR="005A30E3">
        <w:rPr>
          <w:sz w:val="26"/>
          <w:szCs w:val="26"/>
        </w:rPr>
        <w:t>/региональный центр энергосбережения</w:t>
      </w:r>
      <w:r w:rsidR="000001A3" w:rsidRPr="00391E6A">
        <w:rPr>
          <w:sz w:val="26"/>
          <w:szCs w:val="26"/>
        </w:rPr>
        <w:t xml:space="preserve"> или пресс-служба Администрации региона)  </w:t>
      </w:r>
      <w:r w:rsidRPr="00391E6A">
        <w:rPr>
          <w:sz w:val="26"/>
          <w:szCs w:val="26"/>
        </w:rPr>
        <w:t xml:space="preserve"> и </w:t>
      </w:r>
      <w:r w:rsidR="000D359F" w:rsidRPr="00391E6A">
        <w:rPr>
          <w:sz w:val="26"/>
          <w:szCs w:val="26"/>
        </w:rPr>
        <w:t xml:space="preserve">письменно </w:t>
      </w:r>
      <w:r w:rsidRPr="00391E6A">
        <w:rPr>
          <w:sz w:val="26"/>
          <w:szCs w:val="26"/>
        </w:rPr>
        <w:t xml:space="preserve">информируют </w:t>
      </w:r>
      <w:r w:rsidR="00FD08A2" w:rsidRPr="00391E6A">
        <w:rPr>
          <w:sz w:val="26"/>
          <w:szCs w:val="26"/>
        </w:rPr>
        <w:t xml:space="preserve">по адресу электронной почты: </w:t>
      </w:r>
      <w:hyperlink r:id="rId13" w:history="1">
        <w:r w:rsidR="00FD08A2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FD08A2" w:rsidRPr="00391E6A">
          <w:rPr>
            <w:rStyle w:val="a4"/>
            <w:color w:val="auto"/>
            <w:sz w:val="26"/>
            <w:szCs w:val="26"/>
          </w:rPr>
          <w:t>@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FD08A2" w:rsidRPr="00391E6A">
          <w:rPr>
            <w:rStyle w:val="a4"/>
            <w:color w:val="auto"/>
            <w:sz w:val="26"/>
            <w:szCs w:val="26"/>
          </w:rPr>
          <w:t>.</w:t>
        </w:r>
        <w:r w:rsidR="00FD08A2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FD08A2" w:rsidRPr="00391E6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FD08A2" w:rsidRPr="00391E6A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D08A2">
        <w:rPr>
          <w:rStyle w:val="a4"/>
          <w:color w:val="auto"/>
          <w:sz w:val="26"/>
          <w:szCs w:val="26"/>
        </w:rPr>
        <w:t xml:space="preserve"> </w:t>
      </w:r>
      <w:r w:rsidR="00FD08A2">
        <w:rPr>
          <w:sz w:val="26"/>
          <w:szCs w:val="26"/>
        </w:rPr>
        <w:t>Федеральный оргкомитет Конкурса «</w:t>
      </w:r>
      <w:proofErr w:type="spellStart"/>
      <w:r w:rsidR="00FD08A2">
        <w:rPr>
          <w:sz w:val="26"/>
          <w:szCs w:val="26"/>
        </w:rPr>
        <w:t>МедиаТЭК</w:t>
      </w:r>
      <w:proofErr w:type="spellEnd"/>
      <w:r w:rsidR="00FD08A2">
        <w:rPr>
          <w:sz w:val="26"/>
          <w:szCs w:val="26"/>
        </w:rPr>
        <w:t xml:space="preserve">» </w:t>
      </w:r>
      <w:r w:rsidR="0073276F" w:rsidRPr="00401C59">
        <w:rPr>
          <w:b/>
          <w:sz w:val="26"/>
          <w:szCs w:val="26"/>
        </w:rPr>
        <w:t xml:space="preserve">не позднее </w:t>
      </w:r>
      <w:r w:rsidR="003266F7">
        <w:rPr>
          <w:b/>
          <w:sz w:val="26"/>
          <w:szCs w:val="26"/>
        </w:rPr>
        <w:t>1</w:t>
      </w:r>
      <w:r w:rsidR="007B5BDA">
        <w:rPr>
          <w:b/>
          <w:sz w:val="26"/>
          <w:szCs w:val="26"/>
        </w:rPr>
        <w:t>0</w:t>
      </w:r>
      <w:r w:rsidR="007B5092" w:rsidRPr="00401C59">
        <w:rPr>
          <w:b/>
          <w:sz w:val="26"/>
          <w:szCs w:val="26"/>
        </w:rPr>
        <w:t xml:space="preserve"> </w:t>
      </w:r>
      <w:r w:rsidR="00C715C8">
        <w:rPr>
          <w:b/>
          <w:sz w:val="26"/>
          <w:szCs w:val="26"/>
        </w:rPr>
        <w:t>июня</w:t>
      </w:r>
      <w:r w:rsidRPr="00401C59">
        <w:rPr>
          <w:b/>
          <w:sz w:val="26"/>
          <w:szCs w:val="26"/>
        </w:rPr>
        <w:t xml:space="preserve"> 20</w:t>
      </w:r>
      <w:r w:rsidR="00491BB2">
        <w:rPr>
          <w:b/>
          <w:sz w:val="26"/>
          <w:szCs w:val="26"/>
        </w:rPr>
        <w:t>20</w:t>
      </w:r>
      <w:r w:rsidRPr="00401C59">
        <w:rPr>
          <w:b/>
          <w:sz w:val="26"/>
          <w:szCs w:val="26"/>
        </w:rPr>
        <w:t xml:space="preserve"> года</w:t>
      </w:r>
      <w:r w:rsidR="000D359F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о </w:t>
      </w:r>
      <w:r w:rsidR="00FD08A2">
        <w:rPr>
          <w:sz w:val="26"/>
          <w:szCs w:val="26"/>
        </w:rPr>
        <w:t xml:space="preserve">своем </w:t>
      </w:r>
      <w:r w:rsidRPr="00391E6A">
        <w:rPr>
          <w:sz w:val="26"/>
          <w:szCs w:val="26"/>
        </w:rPr>
        <w:t>решении</w:t>
      </w:r>
      <w:r w:rsidR="005A30E3">
        <w:rPr>
          <w:sz w:val="26"/>
          <w:szCs w:val="26"/>
        </w:rPr>
        <w:t>, сроках проведения регионального тура</w:t>
      </w:r>
      <w:r w:rsidRPr="00391E6A">
        <w:rPr>
          <w:sz w:val="26"/>
          <w:szCs w:val="26"/>
        </w:rPr>
        <w:t xml:space="preserve"> и контактных данных </w:t>
      </w:r>
      <w:r w:rsidR="00FD08A2">
        <w:rPr>
          <w:sz w:val="26"/>
          <w:szCs w:val="26"/>
        </w:rPr>
        <w:t xml:space="preserve">выше указанного </w:t>
      </w:r>
      <w:r w:rsidR="00FD08A2" w:rsidRPr="00391E6A">
        <w:rPr>
          <w:sz w:val="26"/>
          <w:szCs w:val="26"/>
        </w:rPr>
        <w:t xml:space="preserve">Уполномоченного органа </w:t>
      </w:r>
      <w:r w:rsidR="00696B3D" w:rsidRPr="00391E6A">
        <w:rPr>
          <w:sz w:val="26"/>
          <w:szCs w:val="26"/>
        </w:rPr>
        <w:t>(</w:t>
      </w:r>
      <w:r w:rsidR="00FD08A2">
        <w:rPr>
          <w:sz w:val="26"/>
          <w:szCs w:val="26"/>
        </w:rPr>
        <w:t xml:space="preserve">название организации, </w:t>
      </w:r>
      <w:r w:rsidR="00696B3D" w:rsidRPr="00391E6A">
        <w:rPr>
          <w:sz w:val="26"/>
          <w:szCs w:val="26"/>
        </w:rPr>
        <w:t>ФИО ответственного сотрудника</w:t>
      </w:r>
      <w:r w:rsidR="00FD08A2">
        <w:rPr>
          <w:sz w:val="26"/>
          <w:szCs w:val="26"/>
        </w:rPr>
        <w:t xml:space="preserve"> по проведению конкурса и взаимодействию с Федеральным оргкомитетом</w:t>
      </w:r>
      <w:r w:rsidR="00696B3D" w:rsidRPr="00391E6A">
        <w:rPr>
          <w:sz w:val="26"/>
          <w:szCs w:val="26"/>
        </w:rPr>
        <w:t>, телефон, адрес</w:t>
      </w:r>
      <w:r w:rsidR="00FD08A2">
        <w:rPr>
          <w:sz w:val="26"/>
          <w:szCs w:val="26"/>
        </w:rPr>
        <w:t xml:space="preserve"> электронной почты</w:t>
      </w:r>
      <w:r w:rsidR="00696B3D" w:rsidRPr="00391E6A">
        <w:rPr>
          <w:sz w:val="26"/>
          <w:szCs w:val="26"/>
        </w:rPr>
        <w:t>)</w:t>
      </w:r>
      <w:r w:rsidR="00FD08A2">
        <w:rPr>
          <w:rStyle w:val="a4"/>
          <w:color w:val="auto"/>
          <w:sz w:val="26"/>
          <w:szCs w:val="26"/>
          <w:u w:val="none"/>
        </w:rPr>
        <w:t>.</w:t>
      </w:r>
      <w:r w:rsidR="00401C59">
        <w:rPr>
          <w:rStyle w:val="a4"/>
          <w:color w:val="auto"/>
          <w:sz w:val="26"/>
          <w:szCs w:val="26"/>
          <w:u w:val="none"/>
        </w:rPr>
        <w:t xml:space="preserve"> </w:t>
      </w:r>
    </w:p>
    <w:p w14:paraId="5F2AC417" w14:textId="2C9C826C"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Перечень всех Уполномоченных органов по проведению регионального тура Конкурс</w:t>
      </w:r>
      <w:r w:rsidR="003C7E96" w:rsidRPr="00391E6A">
        <w:rPr>
          <w:sz w:val="26"/>
          <w:szCs w:val="26"/>
        </w:rPr>
        <w:t xml:space="preserve">а будет опубликован не позднее </w:t>
      </w:r>
      <w:r w:rsidR="00C45B50">
        <w:rPr>
          <w:sz w:val="26"/>
          <w:szCs w:val="26"/>
        </w:rPr>
        <w:t>1</w:t>
      </w:r>
      <w:r w:rsidR="00F36B67">
        <w:rPr>
          <w:sz w:val="26"/>
          <w:szCs w:val="26"/>
        </w:rPr>
        <w:t>5</w:t>
      </w:r>
      <w:r w:rsidR="00053B82" w:rsidRPr="00391E6A">
        <w:rPr>
          <w:sz w:val="26"/>
          <w:szCs w:val="26"/>
        </w:rPr>
        <w:t xml:space="preserve"> </w:t>
      </w:r>
      <w:r w:rsidR="00F36B67">
        <w:rPr>
          <w:sz w:val="26"/>
          <w:szCs w:val="26"/>
        </w:rPr>
        <w:t>июня</w:t>
      </w:r>
      <w:r w:rsidR="00401C59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20</w:t>
      </w:r>
      <w:r w:rsidR="005A30E3">
        <w:rPr>
          <w:sz w:val="26"/>
          <w:szCs w:val="26"/>
        </w:rPr>
        <w:t>20</w:t>
      </w:r>
      <w:r w:rsidRPr="00391E6A">
        <w:rPr>
          <w:sz w:val="26"/>
          <w:szCs w:val="26"/>
        </w:rPr>
        <w:t xml:space="preserve"> года на сайте Минэнерго России </w:t>
      </w:r>
      <w:hyperlink r:id="rId14" w:history="1">
        <w:r w:rsidRPr="00391E6A">
          <w:rPr>
            <w:rStyle w:val="a4"/>
            <w:color w:val="auto"/>
            <w:sz w:val="26"/>
            <w:szCs w:val="26"/>
          </w:rPr>
          <w:t>www.minenergo.gov.ru</w:t>
        </w:r>
      </w:hyperlink>
      <w:r w:rsidR="00E03B86" w:rsidRPr="00391E6A">
        <w:rPr>
          <w:sz w:val="26"/>
          <w:szCs w:val="26"/>
        </w:rPr>
        <w:t xml:space="preserve"> и сайте </w:t>
      </w:r>
      <w:r w:rsidR="006C4CB0" w:rsidRPr="00391E6A">
        <w:rPr>
          <w:sz w:val="26"/>
          <w:szCs w:val="26"/>
        </w:rPr>
        <w:t>Конкурса</w:t>
      </w:r>
      <w:r w:rsidRPr="00391E6A">
        <w:rPr>
          <w:sz w:val="26"/>
          <w:szCs w:val="26"/>
        </w:rPr>
        <w:t>.</w:t>
      </w:r>
      <w:r w:rsidR="00E03B86" w:rsidRPr="00391E6A">
        <w:rPr>
          <w:sz w:val="26"/>
          <w:szCs w:val="26"/>
        </w:rPr>
        <w:t xml:space="preserve"> </w:t>
      </w:r>
    </w:p>
    <w:p w14:paraId="06B18AD7" w14:textId="77777777" w:rsidR="0072344A" w:rsidRPr="00391E6A" w:rsidRDefault="0072344A" w:rsidP="0072344A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В случае, если в соответствующем регионе нет Уполномоченного органа по проведению регионального тура, эту функцию выполнит </w:t>
      </w:r>
      <w:r w:rsidR="00E95500" w:rsidRPr="00391E6A">
        <w:rPr>
          <w:sz w:val="26"/>
          <w:szCs w:val="26"/>
        </w:rPr>
        <w:t xml:space="preserve">Департамент </w:t>
      </w:r>
      <w:r w:rsidR="00401C59">
        <w:rPr>
          <w:sz w:val="26"/>
          <w:szCs w:val="26"/>
        </w:rPr>
        <w:t>жилищно-</w:t>
      </w:r>
      <w:r w:rsidR="00401C59">
        <w:rPr>
          <w:sz w:val="26"/>
          <w:szCs w:val="26"/>
        </w:rPr>
        <w:lastRenderedPageBreak/>
        <w:t>коммунального хозяйства</w:t>
      </w:r>
      <w:r w:rsidR="00E95500" w:rsidRPr="00391E6A">
        <w:rPr>
          <w:sz w:val="26"/>
          <w:szCs w:val="26"/>
        </w:rPr>
        <w:t xml:space="preserve"> города Москвы</w:t>
      </w:r>
      <w:r w:rsidRPr="00391E6A">
        <w:rPr>
          <w:sz w:val="26"/>
          <w:szCs w:val="26"/>
        </w:rPr>
        <w:t xml:space="preserve"> в соответствии со сроками проведения регионального тура Конкурса в г. Мо</w:t>
      </w:r>
      <w:r w:rsidR="00CF26C3" w:rsidRPr="00391E6A">
        <w:rPr>
          <w:sz w:val="26"/>
          <w:szCs w:val="26"/>
        </w:rPr>
        <w:t>сква</w:t>
      </w:r>
      <w:r w:rsidRPr="00391E6A">
        <w:rPr>
          <w:sz w:val="26"/>
          <w:szCs w:val="26"/>
        </w:rPr>
        <w:t>.</w:t>
      </w:r>
    </w:p>
    <w:p w14:paraId="6427FD78" w14:textId="20A35C5C" w:rsidR="00413CB4" w:rsidRPr="00391E6A" w:rsidRDefault="00413CB4" w:rsidP="00B65CF7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Обязанности Уполномоченных органов по проведению региональных туров Конкурса </w:t>
      </w:r>
      <w:r w:rsidR="009B6B30">
        <w:rPr>
          <w:sz w:val="26"/>
          <w:szCs w:val="26"/>
        </w:rPr>
        <w:t xml:space="preserve">– региональных оргкомитетов </w:t>
      </w:r>
      <w:r w:rsidRPr="00391E6A">
        <w:rPr>
          <w:sz w:val="26"/>
          <w:szCs w:val="26"/>
        </w:rPr>
        <w:t>(далее – Уполномоченные органы):</w:t>
      </w:r>
    </w:p>
    <w:p w14:paraId="6D33DA9A" w14:textId="78577464"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Опубликовать на официальном сайте Уполномоченного органа Положение </w:t>
      </w:r>
      <w:r w:rsidR="009B6B30">
        <w:rPr>
          <w:sz w:val="26"/>
          <w:szCs w:val="26"/>
        </w:rPr>
        <w:t xml:space="preserve">информационное сообщение </w:t>
      </w:r>
      <w:r w:rsidRPr="00391E6A">
        <w:rPr>
          <w:sz w:val="26"/>
          <w:szCs w:val="26"/>
        </w:rPr>
        <w:t>о проведении регионального тура Конкурса, в котором будут определены сроки проведения регионального тура Конкурса, критерии оценки конкурсных проектов и система награждения победителей регионального тура.</w:t>
      </w:r>
      <w:r w:rsidR="009B6B30">
        <w:rPr>
          <w:sz w:val="26"/>
          <w:szCs w:val="26"/>
        </w:rPr>
        <w:t xml:space="preserve"> В том числе разместить интернет-баннер Конкурса с приглашением к участию в конкурсе (пример макета баннера по запросу предоставляется федеральным оргкомитетом Конкурса). </w:t>
      </w:r>
    </w:p>
    <w:p w14:paraId="7956495E" w14:textId="4204E762"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Провести в соответствующем Уполномоченному органу регионе информационную кампанию о Конкурсе, сроках проведения его этапов, номинациях, критериях оценки конкурсных проектов и условиях выбора победителей.</w:t>
      </w:r>
      <w:r w:rsidR="009B6B30">
        <w:rPr>
          <w:sz w:val="26"/>
          <w:szCs w:val="26"/>
        </w:rPr>
        <w:t xml:space="preserve"> В том числе, проинформировать все муниципальные органы власти региона, курирующие ТЭК и взаимодействие со СМИ.</w:t>
      </w:r>
    </w:p>
    <w:p w14:paraId="7E498C10" w14:textId="77777777" w:rsidR="00FA0524" w:rsidRPr="005F7D45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D45">
        <w:rPr>
          <w:sz w:val="26"/>
          <w:szCs w:val="26"/>
        </w:rPr>
        <w:t>Сформировать р</w:t>
      </w:r>
      <w:r w:rsidR="00FA0524" w:rsidRPr="005F7D45">
        <w:rPr>
          <w:sz w:val="26"/>
          <w:szCs w:val="26"/>
        </w:rPr>
        <w:t>егиональную конкурсную комиссию</w:t>
      </w:r>
      <w:r w:rsidRPr="005F7D45">
        <w:rPr>
          <w:sz w:val="26"/>
          <w:szCs w:val="26"/>
        </w:rPr>
        <w:t>.</w:t>
      </w:r>
      <w:r w:rsidR="00FA0524" w:rsidRPr="005F7D45">
        <w:rPr>
          <w:sz w:val="26"/>
          <w:szCs w:val="26"/>
        </w:rPr>
        <w:t xml:space="preserve"> Конкурсная комиссия формируется из экспертов </w:t>
      </w:r>
      <w:r w:rsidR="00371CBC" w:rsidRPr="005F7D45">
        <w:rPr>
          <w:sz w:val="26"/>
          <w:szCs w:val="26"/>
        </w:rPr>
        <w:t>в области ТЭК, связей с общественностью и журналистики</w:t>
      </w:r>
      <w:r w:rsidR="00E80C41" w:rsidRPr="005F7D45">
        <w:rPr>
          <w:sz w:val="26"/>
          <w:szCs w:val="26"/>
        </w:rPr>
        <w:t>, представителей государственных органов власти</w:t>
      </w:r>
      <w:r w:rsidR="00544531" w:rsidRPr="005F7D45">
        <w:rPr>
          <w:sz w:val="26"/>
          <w:szCs w:val="26"/>
        </w:rPr>
        <w:t xml:space="preserve">. В том числе, сформировать комиссию рекомендуется </w:t>
      </w:r>
      <w:r w:rsidR="00401C59" w:rsidRPr="005F7D45">
        <w:rPr>
          <w:sz w:val="26"/>
          <w:szCs w:val="26"/>
        </w:rPr>
        <w:t xml:space="preserve">под председательством регионального министра, курирующего вопросы развития ТЭК, или пресс-секретаря губернатора </w:t>
      </w:r>
      <w:r w:rsidR="00560363" w:rsidRPr="005F7D45">
        <w:rPr>
          <w:sz w:val="26"/>
          <w:szCs w:val="26"/>
        </w:rPr>
        <w:t xml:space="preserve">соответствующего региона. </w:t>
      </w:r>
    </w:p>
    <w:p w14:paraId="668F37D3" w14:textId="77777777"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F7D45">
        <w:rPr>
          <w:sz w:val="26"/>
          <w:szCs w:val="26"/>
        </w:rPr>
        <w:t xml:space="preserve">Организационно обеспечить оценку конкурсных работ, поступивших на региональный тур, и выбор победителей </w:t>
      </w:r>
      <w:r w:rsidRPr="00391E6A">
        <w:rPr>
          <w:sz w:val="26"/>
          <w:szCs w:val="26"/>
        </w:rPr>
        <w:t>регионального тура.</w:t>
      </w:r>
      <w:r w:rsidR="00637D02" w:rsidRPr="00391E6A">
        <w:rPr>
          <w:sz w:val="26"/>
          <w:szCs w:val="26"/>
        </w:rPr>
        <w:t xml:space="preserve"> Выбор победителей регионального тура Конкурса рекомендуется проводить с привлечением системы открытого интернет-голосования</w:t>
      </w:r>
      <w:r w:rsidR="00961AEB" w:rsidRPr="00391E6A">
        <w:rPr>
          <w:sz w:val="26"/>
          <w:szCs w:val="26"/>
        </w:rPr>
        <w:t>, позволяющей ознакомиться с конкурсными работами широкому кругу населения и компаний.</w:t>
      </w:r>
    </w:p>
    <w:p w14:paraId="1F5D76CA" w14:textId="69FB1B8C" w:rsidR="00696B3D" w:rsidRPr="00391E6A" w:rsidRDefault="00DB49F0" w:rsidP="008A1C93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      </w:t>
      </w:r>
      <w:r w:rsidR="00696B3D" w:rsidRPr="00391E6A">
        <w:rPr>
          <w:sz w:val="26"/>
          <w:szCs w:val="26"/>
        </w:rPr>
        <w:t xml:space="preserve">Организовать не позднее </w:t>
      </w:r>
      <w:r w:rsidR="007E4010" w:rsidRPr="00391E6A">
        <w:rPr>
          <w:sz w:val="26"/>
          <w:szCs w:val="26"/>
        </w:rPr>
        <w:t>2</w:t>
      </w:r>
      <w:r w:rsidR="00372226">
        <w:rPr>
          <w:sz w:val="26"/>
          <w:szCs w:val="26"/>
        </w:rPr>
        <w:t>0</w:t>
      </w:r>
      <w:r w:rsidR="00696B3D" w:rsidRPr="00391E6A">
        <w:rPr>
          <w:sz w:val="26"/>
          <w:szCs w:val="26"/>
        </w:rPr>
        <w:t xml:space="preserve"> </w:t>
      </w:r>
      <w:r w:rsidR="0091650F">
        <w:rPr>
          <w:sz w:val="26"/>
          <w:szCs w:val="26"/>
        </w:rPr>
        <w:t>августа 20</w:t>
      </w:r>
      <w:r w:rsidR="00491BB2">
        <w:rPr>
          <w:sz w:val="26"/>
          <w:szCs w:val="26"/>
        </w:rPr>
        <w:t>20</w:t>
      </w:r>
      <w:r w:rsidR="00696B3D" w:rsidRPr="00391E6A">
        <w:rPr>
          <w:sz w:val="26"/>
          <w:szCs w:val="26"/>
        </w:rPr>
        <w:t xml:space="preserve"> г. размещение заявок участников с прилагаемыми конкурсными проектами, которые выбраны региональной конкурсной комиссией на сайте </w:t>
      </w:r>
      <w:r w:rsidRPr="00391E6A">
        <w:rPr>
          <w:sz w:val="26"/>
          <w:szCs w:val="26"/>
        </w:rPr>
        <w:t>Конкурса</w:t>
      </w:r>
      <w:r w:rsidRPr="00391E6A">
        <w:rPr>
          <w:bCs/>
          <w:sz w:val="26"/>
          <w:szCs w:val="26"/>
        </w:rPr>
        <w:t xml:space="preserve">: </w:t>
      </w:r>
      <w:hyperlink r:id="rId15" w:history="1">
        <w:r w:rsidR="008A1C93" w:rsidRPr="00391E6A">
          <w:rPr>
            <w:rStyle w:val="a4"/>
            <w:bCs/>
            <w:color w:val="auto"/>
            <w:sz w:val="26"/>
            <w:szCs w:val="26"/>
          </w:rPr>
          <w:t>http://медиатэк.рф/</w:t>
        </w:r>
      </w:hyperlink>
      <w:r w:rsidR="008A1C93" w:rsidRPr="00391E6A">
        <w:rPr>
          <w:bCs/>
          <w:sz w:val="26"/>
          <w:szCs w:val="26"/>
          <w:u w:val="single"/>
        </w:rPr>
        <w:t xml:space="preserve"> </w:t>
      </w:r>
      <w:r w:rsidR="00696B3D" w:rsidRPr="00391E6A">
        <w:rPr>
          <w:sz w:val="26"/>
          <w:szCs w:val="26"/>
        </w:rPr>
        <w:t xml:space="preserve">для участия в федеральном этапе Конкурса: не более </w:t>
      </w:r>
      <w:r w:rsidR="007E4010" w:rsidRPr="00391E6A">
        <w:rPr>
          <w:sz w:val="26"/>
          <w:szCs w:val="26"/>
        </w:rPr>
        <w:t>2</w:t>
      </w:r>
      <w:r w:rsidR="00696B3D" w:rsidRPr="00391E6A">
        <w:rPr>
          <w:sz w:val="26"/>
          <w:szCs w:val="26"/>
        </w:rPr>
        <w:t>-х (</w:t>
      </w:r>
      <w:r w:rsidR="007E4010" w:rsidRPr="00391E6A">
        <w:rPr>
          <w:sz w:val="26"/>
          <w:szCs w:val="26"/>
        </w:rPr>
        <w:t>двух</w:t>
      </w:r>
      <w:r w:rsidR="00696B3D" w:rsidRPr="00391E6A">
        <w:rPr>
          <w:sz w:val="26"/>
          <w:szCs w:val="26"/>
        </w:rPr>
        <w:t xml:space="preserve">) лучших проектов из числа поданных заявок по каждой номинации. Конкурсные работы публикуются согласно требованиям Приложения №1 к настоящему Положению.  </w:t>
      </w:r>
    </w:p>
    <w:p w14:paraId="5FA2F4C1" w14:textId="569A6BC3" w:rsidR="006C3690" w:rsidRPr="00391E6A" w:rsidRDefault="006C3690" w:rsidP="006C3690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lastRenderedPageBreak/>
        <w:t>Обеспечить своевременность информирования конкурсантов, прошедших на федеральный тур, обо всех запросах Федерального Оргкомитета конкурса, поступающих через электронную систему подачи и обработки заявок</w:t>
      </w:r>
      <w:r w:rsidR="00275B81" w:rsidRPr="00391E6A">
        <w:rPr>
          <w:sz w:val="26"/>
          <w:szCs w:val="26"/>
        </w:rPr>
        <w:t xml:space="preserve"> в период проведения оценки заявок и подведения итогов</w:t>
      </w:r>
      <w:r w:rsidRPr="00391E6A">
        <w:rPr>
          <w:sz w:val="26"/>
          <w:szCs w:val="26"/>
        </w:rPr>
        <w:t>.</w:t>
      </w:r>
    </w:p>
    <w:p w14:paraId="099473FF" w14:textId="77777777" w:rsidR="00413CB4" w:rsidRPr="00391E6A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>Обеспечить информационную кампанию в регионе о результатах и победителях регионального тура Конкурса.</w:t>
      </w:r>
    </w:p>
    <w:p w14:paraId="1F32B5FC" w14:textId="70A403A9" w:rsidR="00413CB4" w:rsidRDefault="00413CB4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Организовать при участии </w:t>
      </w:r>
      <w:r w:rsidR="00724200" w:rsidRPr="00391E6A">
        <w:rPr>
          <w:sz w:val="26"/>
          <w:szCs w:val="26"/>
        </w:rPr>
        <w:t>руководства субъекта Российской Федерации</w:t>
      </w:r>
      <w:r w:rsidRPr="00391E6A">
        <w:rPr>
          <w:sz w:val="26"/>
          <w:szCs w:val="26"/>
        </w:rPr>
        <w:t xml:space="preserve"> награждение победителей регионального тура дипломами и/или поощрительными призами.</w:t>
      </w:r>
    </w:p>
    <w:p w14:paraId="5F2D6055" w14:textId="302095E0" w:rsidR="00AF3BA2" w:rsidRDefault="00AF3BA2" w:rsidP="001058B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по итогам регионального тура мастер-класс (семинар) на основе лучших региональных практик конкурса «МедиаТЭК-2020» для представителей СМИ, пресс-служб компаний ТЭК, студентов вузов, обучающих на факультетах журналистики и связей с общественностью. </w:t>
      </w:r>
      <w:r w:rsidR="008A24E8">
        <w:rPr>
          <w:sz w:val="26"/>
          <w:szCs w:val="26"/>
        </w:rPr>
        <w:t xml:space="preserve">Мастер-класс может быть проведен как в очной форме, так в формате </w:t>
      </w:r>
      <w:proofErr w:type="gramStart"/>
      <w:r w:rsidR="008A24E8">
        <w:rPr>
          <w:sz w:val="26"/>
          <w:szCs w:val="26"/>
        </w:rPr>
        <w:t>он-лайн</w:t>
      </w:r>
      <w:proofErr w:type="gramEnd"/>
      <w:r w:rsidR="008A24E8">
        <w:rPr>
          <w:sz w:val="26"/>
          <w:szCs w:val="26"/>
        </w:rPr>
        <w:t>.</w:t>
      </w:r>
    </w:p>
    <w:p w14:paraId="777C4ECC" w14:textId="77777777" w:rsidR="00ED36E0" w:rsidRPr="00391E6A" w:rsidRDefault="00ED36E0" w:rsidP="00B65CF7">
      <w:pPr>
        <w:pStyle w:val="a3"/>
        <w:tabs>
          <w:tab w:val="left" w:pos="993"/>
        </w:tabs>
        <w:spacing w:before="120" w:after="120" w:line="360" w:lineRule="auto"/>
        <w:ind w:left="0" w:firstLine="709"/>
        <w:jc w:val="both"/>
        <w:rPr>
          <w:sz w:val="26"/>
          <w:szCs w:val="26"/>
        </w:rPr>
      </w:pPr>
    </w:p>
    <w:p w14:paraId="76E7E889" w14:textId="77777777" w:rsidR="00AC1422" w:rsidRPr="00391E6A" w:rsidRDefault="00AC1422" w:rsidP="00AC14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t>ПРОЦЕДУРА ОБЖАЛОВАНИЯ РЕЗУЛЬТАТОВ КОНКУРСА</w:t>
      </w:r>
    </w:p>
    <w:p w14:paraId="39D0B67F" w14:textId="77777777" w:rsidR="001C71E6" w:rsidRPr="00391E6A" w:rsidRDefault="001C71E6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к </w:t>
      </w:r>
      <w:r w:rsidR="00893B0D" w:rsidRPr="00391E6A">
        <w:rPr>
          <w:sz w:val="26"/>
          <w:szCs w:val="26"/>
        </w:rPr>
        <w:t xml:space="preserve">организации и </w:t>
      </w:r>
      <w:r w:rsidRPr="00391E6A">
        <w:rPr>
          <w:sz w:val="26"/>
          <w:szCs w:val="26"/>
        </w:rPr>
        <w:t xml:space="preserve">результатам региональных этапов Конкурса направляются в Уполномоченный орган по проведению регионального этапа Конкурса. </w:t>
      </w:r>
    </w:p>
    <w:p w14:paraId="16F6012D" w14:textId="1C78794C" w:rsidR="000D4B77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</w:t>
      </w:r>
      <w:r w:rsidR="001C71E6" w:rsidRPr="00391E6A">
        <w:rPr>
          <w:sz w:val="26"/>
          <w:szCs w:val="26"/>
        </w:rPr>
        <w:t>к результатам</w:t>
      </w:r>
      <w:r w:rsidR="0091650F">
        <w:rPr>
          <w:sz w:val="26"/>
          <w:szCs w:val="26"/>
        </w:rPr>
        <w:t xml:space="preserve"> экспертизы и выбора победителей </w:t>
      </w:r>
      <w:r w:rsidRPr="00391E6A">
        <w:rPr>
          <w:sz w:val="26"/>
          <w:szCs w:val="26"/>
        </w:rPr>
        <w:t>федеральн</w:t>
      </w:r>
      <w:r w:rsidR="001C71E6" w:rsidRPr="00391E6A">
        <w:rPr>
          <w:sz w:val="26"/>
          <w:szCs w:val="26"/>
        </w:rPr>
        <w:t xml:space="preserve">ого </w:t>
      </w:r>
      <w:r w:rsidRPr="00391E6A">
        <w:rPr>
          <w:sz w:val="26"/>
          <w:szCs w:val="26"/>
        </w:rPr>
        <w:t>этап</w:t>
      </w:r>
      <w:r w:rsidR="001C71E6" w:rsidRPr="00391E6A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Конкурса </w:t>
      </w:r>
      <w:r w:rsidR="00893B0D" w:rsidRPr="00391E6A">
        <w:rPr>
          <w:sz w:val="26"/>
          <w:szCs w:val="26"/>
        </w:rPr>
        <w:t xml:space="preserve">принимаются до 01 </w:t>
      </w:r>
      <w:r w:rsidR="001845C5" w:rsidRPr="00391E6A">
        <w:rPr>
          <w:sz w:val="26"/>
          <w:szCs w:val="26"/>
        </w:rPr>
        <w:t>ноября</w:t>
      </w:r>
      <w:r w:rsidR="00893B0D" w:rsidRPr="00391E6A">
        <w:rPr>
          <w:sz w:val="26"/>
          <w:szCs w:val="26"/>
        </w:rPr>
        <w:t xml:space="preserve"> 20</w:t>
      </w:r>
      <w:r w:rsidR="00491BB2">
        <w:rPr>
          <w:sz w:val="26"/>
          <w:szCs w:val="26"/>
        </w:rPr>
        <w:t>20</w:t>
      </w:r>
      <w:r w:rsidR="00893B0D" w:rsidRPr="00391E6A">
        <w:rPr>
          <w:sz w:val="26"/>
          <w:szCs w:val="26"/>
        </w:rPr>
        <w:t xml:space="preserve"> и рассматриваются </w:t>
      </w:r>
      <w:r w:rsidR="00431ED0" w:rsidRPr="00391E6A">
        <w:rPr>
          <w:sz w:val="26"/>
          <w:szCs w:val="26"/>
        </w:rPr>
        <w:t xml:space="preserve">Экспертным Советом </w:t>
      </w:r>
      <w:r w:rsidR="008A1C93" w:rsidRPr="00391E6A">
        <w:rPr>
          <w:sz w:val="26"/>
          <w:szCs w:val="26"/>
        </w:rPr>
        <w:t>в течение</w:t>
      </w:r>
      <w:r w:rsidR="00893B0D" w:rsidRPr="00391E6A">
        <w:rPr>
          <w:sz w:val="26"/>
          <w:szCs w:val="26"/>
        </w:rPr>
        <w:t xml:space="preserve"> месяца с момента поступления обращения</w:t>
      </w:r>
      <w:r w:rsidRPr="00391E6A">
        <w:rPr>
          <w:sz w:val="26"/>
          <w:szCs w:val="26"/>
        </w:rPr>
        <w:t xml:space="preserve">. </w:t>
      </w:r>
    </w:p>
    <w:p w14:paraId="7697E96C" w14:textId="69139EAF" w:rsidR="00AC1422" w:rsidRPr="00391E6A" w:rsidRDefault="00AC1422" w:rsidP="00AC1422">
      <w:pPr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Претензия должна быть направ</w:t>
      </w:r>
      <w:r w:rsidR="00233E27" w:rsidRPr="00391E6A">
        <w:rPr>
          <w:sz w:val="26"/>
          <w:szCs w:val="26"/>
        </w:rPr>
        <w:t>лена на адрес электронной почты</w:t>
      </w:r>
      <w:r w:rsidR="004F5BD1" w:rsidRPr="00391E6A">
        <w:rPr>
          <w:sz w:val="26"/>
          <w:szCs w:val="26"/>
        </w:rPr>
        <w:t xml:space="preserve">: </w:t>
      </w:r>
      <w:hyperlink r:id="rId16" w:history="1"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mediatek</w:t>
        </w:r>
        <w:r w:rsidR="004F5BD1" w:rsidRPr="00391E6A">
          <w:rPr>
            <w:rStyle w:val="a4"/>
            <w:color w:val="auto"/>
            <w:sz w:val="26"/>
            <w:szCs w:val="26"/>
          </w:rPr>
          <w:t>@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minenergo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r w:rsidR="004F5BD1" w:rsidRPr="00391E6A">
          <w:rPr>
            <w:rStyle w:val="a4"/>
            <w:color w:val="auto"/>
            <w:sz w:val="26"/>
            <w:szCs w:val="26"/>
            <w:lang w:val="en-US"/>
          </w:rPr>
          <w:t>gov</w:t>
        </w:r>
        <w:r w:rsidR="004F5BD1" w:rsidRPr="00391E6A">
          <w:rPr>
            <w:rStyle w:val="a4"/>
            <w:color w:val="auto"/>
            <w:sz w:val="26"/>
            <w:szCs w:val="26"/>
          </w:rPr>
          <w:t>.</w:t>
        </w:r>
        <w:proofErr w:type="spellStart"/>
        <w:r w:rsidR="004F5BD1" w:rsidRPr="00391E6A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535A2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 </w:t>
      </w:r>
      <w:r w:rsidR="0091650F">
        <w:rPr>
          <w:sz w:val="26"/>
          <w:szCs w:val="26"/>
        </w:rPr>
        <w:t xml:space="preserve">официальном </w:t>
      </w:r>
      <w:r w:rsidRPr="00391E6A">
        <w:rPr>
          <w:sz w:val="26"/>
          <w:szCs w:val="26"/>
        </w:rPr>
        <w:t>письме от организации, участвующей в Конк</w:t>
      </w:r>
      <w:r w:rsidR="004B6584" w:rsidRPr="00391E6A">
        <w:rPr>
          <w:sz w:val="26"/>
          <w:szCs w:val="26"/>
        </w:rPr>
        <w:t>урсе</w:t>
      </w:r>
      <w:r w:rsidR="0091650F">
        <w:rPr>
          <w:sz w:val="26"/>
          <w:szCs w:val="26"/>
        </w:rPr>
        <w:t>,</w:t>
      </w:r>
      <w:r w:rsidR="004B6584" w:rsidRPr="00391E6A">
        <w:rPr>
          <w:sz w:val="26"/>
          <w:szCs w:val="26"/>
        </w:rPr>
        <w:t xml:space="preserve"> с подписью ее руководителя</w:t>
      </w:r>
      <w:r w:rsidR="00B27B42" w:rsidRPr="00391E6A">
        <w:rPr>
          <w:sz w:val="26"/>
          <w:szCs w:val="26"/>
        </w:rPr>
        <w:t xml:space="preserve"> и указанием электронного адреса, на который может </w:t>
      </w:r>
      <w:r w:rsidR="00233E27" w:rsidRPr="00391E6A">
        <w:rPr>
          <w:sz w:val="26"/>
          <w:szCs w:val="26"/>
        </w:rPr>
        <w:t xml:space="preserve">быть </w:t>
      </w:r>
      <w:r w:rsidR="00B27B42" w:rsidRPr="00391E6A">
        <w:rPr>
          <w:sz w:val="26"/>
          <w:szCs w:val="26"/>
        </w:rPr>
        <w:t>высла</w:t>
      </w:r>
      <w:r w:rsidR="004F5BD1" w:rsidRPr="00391E6A">
        <w:rPr>
          <w:sz w:val="26"/>
          <w:szCs w:val="26"/>
        </w:rPr>
        <w:t>н</w:t>
      </w:r>
      <w:r w:rsidR="00B27B42" w:rsidRPr="00391E6A">
        <w:rPr>
          <w:sz w:val="26"/>
          <w:szCs w:val="26"/>
        </w:rPr>
        <w:t xml:space="preserve"> ответ на претензию</w:t>
      </w:r>
      <w:r w:rsidR="004B6584" w:rsidRPr="00391E6A">
        <w:rPr>
          <w:sz w:val="26"/>
          <w:szCs w:val="26"/>
        </w:rPr>
        <w:t>.</w:t>
      </w:r>
      <w:r w:rsidR="002D38C1" w:rsidRPr="00391E6A">
        <w:rPr>
          <w:sz w:val="26"/>
          <w:szCs w:val="26"/>
        </w:rPr>
        <w:t xml:space="preserve"> </w:t>
      </w:r>
    </w:p>
    <w:p w14:paraId="3CE2B86A" w14:textId="77777777" w:rsidR="00AC1422" w:rsidRPr="00391E6A" w:rsidRDefault="00AC1422" w:rsidP="00AC1422">
      <w:pPr>
        <w:ind w:firstLine="0"/>
        <w:rPr>
          <w:sz w:val="26"/>
          <w:szCs w:val="26"/>
        </w:rPr>
      </w:pPr>
    </w:p>
    <w:sectPr w:rsidR="00AC1422" w:rsidRPr="00391E6A" w:rsidSect="00B15DBC">
      <w:footerReference w:type="defaul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E047" w14:textId="77777777" w:rsidR="00BB7C0E" w:rsidRDefault="00BB7C0E" w:rsidP="006D0682">
      <w:pPr>
        <w:spacing w:before="0" w:after="0" w:line="240" w:lineRule="auto"/>
      </w:pPr>
      <w:r>
        <w:separator/>
      </w:r>
    </w:p>
  </w:endnote>
  <w:endnote w:type="continuationSeparator" w:id="0">
    <w:p w14:paraId="4693FF1F" w14:textId="77777777" w:rsidR="00BB7C0E" w:rsidRDefault="00BB7C0E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D29" w14:textId="77777777" w:rsidR="009A6DB8" w:rsidRDefault="009A6DB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F7D45">
      <w:rPr>
        <w:noProof/>
      </w:rPr>
      <w:t>12</w:t>
    </w:r>
    <w:r>
      <w:fldChar w:fldCharType="end"/>
    </w:r>
  </w:p>
  <w:p w14:paraId="15CC3CC3" w14:textId="77777777" w:rsidR="009A6DB8" w:rsidRDefault="009A6D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9EF2" w14:textId="77777777" w:rsidR="00BB7C0E" w:rsidRDefault="00BB7C0E" w:rsidP="006D0682">
      <w:pPr>
        <w:spacing w:before="0" w:after="0" w:line="240" w:lineRule="auto"/>
      </w:pPr>
      <w:r>
        <w:separator/>
      </w:r>
    </w:p>
  </w:footnote>
  <w:footnote w:type="continuationSeparator" w:id="0">
    <w:p w14:paraId="39900320" w14:textId="77777777" w:rsidR="00BB7C0E" w:rsidRDefault="00BB7C0E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82"/>
    <w:rsid w:val="000001A3"/>
    <w:rsid w:val="00004A5A"/>
    <w:rsid w:val="00010B16"/>
    <w:rsid w:val="000139B6"/>
    <w:rsid w:val="00022A51"/>
    <w:rsid w:val="0002523F"/>
    <w:rsid w:val="00030B7A"/>
    <w:rsid w:val="000409F1"/>
    <w:rsid w:val="000450DA"/>
    <w:rsid w:val="00047CF4"/>
    <w:rsid w:val="00053B82"/>
    <w:rsid w:val="00055779"/>
    <w:rsid w:val="00057154"/>
    <w:rsid w:val="00063337"/>
    <w:rsid w:val="00070EBC"/>
    <w:rsid w:val="0007290D"/>
    <w:rsid w:val="000776DC"/>
    <w:rsid w:val="00082BE3"/>
    <w:rsid w:val="00084DD2"/>
    <w:rsid w:val="00084E5E"/>
    <w:rsid w:val="000863D1"/>
    <w:rsid w:val="000877F2"/>
    <w:rsid w:val="00094A76"/>
    <w:rsid w:val="0009751D"/>
    <w:rsid w:val="000A086D"/>
    <w:rsid w:val="000A0F3B"/>
    <w:rsid w:val="000A5106"/>
    <w:rsid w:val="000A7405"/>
    <w:rsid w:val="000B2DF3"/>
    <w:rsid w:val="000B4351"/>
    <w:rsid w:val="000C0C2C"/>
    <w:rsid w:val="000C273F"/>
    <w:rsid w:val="000C4D31"/>
    <w:rsid w:val="000C567A"/>
    <w:rsid w:val="000D359F"/>
    <w:rsid w:val="000D3954"/>
    <w:rsid w:val="000D4B77"/>
    <w:rsid w:val="000D6AC0"/>
    <w:rsid w:val="000E144C"/>
    <w:rsid w:val="000E3052"/>
    <w:rsid w:val="000E46BC"/>
    <w:rsid w:val="000E7727"/>
    <w:rsid w:val="000F11EE"/>
    <w:rsid w:val="001058B6"/>
    <w:rsid w:val="00105CC6"/>
    <w:rsid w:val="001250F5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45C5"/>
    <w:rsid w:val="001930D6"/>
    <w:rsid w:val="0019452B"/>
    <w:rsid w:val="00195CFE"/>
    <w:rsid w:val="00196C23"/>
    <w:rsid w:val="00197A08"/>
    <w:rsid w:val="001A2F61"/>
    <w:rsid w:val="001B1D4F"/>
    <w:rsid w:val="001B649E"/>
    <w:rsid w:val="001B6669"/>
    <w:rsid w:val="001C0A95"/>
    <w:rsid w:val="001C20D9"/>
    <w:rsid w:val="001C71E6"/>
    <w:rsid w:val="001D4F27"/>
    <w:rsid w:val="001D71C6"/>
    <w:rsid w:val="001E05ED"/>
    <w:rsid w:val="001E732F"/>
    <w:rsid w:val="001F1F1F"/>
    <w:rsid w:val="001F3838"/>
    <w:rsid w:val="001F4AAF"/>
    <w:rsid w:val="001F70F7"/>
    <w:rsid w:val="002074B9"/>
    <w:rsid w:val="002108C4"/>
    <w:rsid w:val="00221419"/>
    <w:rsid w:val="0022461A"/>
    <w:rsid w:val="00233E27"/>
    <w:rsid w:val="0024143C"/>
    <w:rsid w:val="002449F3"/>
    <w:rsid w:val="0025068A"/>
    <w:rsid w:val="00251BCD"/>
    <w:rsid w:val="002521BC"/>
    <w:rsid w:val="002535A2"/>
    <w:rsid w:val="00255772"/>
    <w:rsid w:val="002572AF"/>
    <w:rsid w:val="00260245"/>
    <w:rsid w:val="0027167C"/>
    <w:rsid w:val="00273104"/>
    <w:rsid w:val="00275B81"/>
    <w:rsid w:val="00290129"/>
    <w:rsid w:val="002933B4"/>
    <w:rsid w:val="002935ED"/>
    <w:rsid w:val="00293DA8"/>
    <w:rsid w:val="002978C8"/>
    <w:rsid w:val="002B50AD"/>
    <w:rsid w:val="002B77C6"/>
    <w:rsid w:val="002C02AF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E26AC"/>
    <w:rsid w:val="002F57FE"/>
    <w:rsid w:val="002F6213"/>
    <w:rsid w:val="002F7152"/>
    <w:rsid w:val="00305937"/>
    <w:rsid w:val="00310BC7"/>
    <w:rsid w:val="003148F8"/>
    <w:rsid w:val="0032321E"/>
    <w:rsid w:val="003250F4"/>
    <w:rsid w:val="003266F7"/>
    <w:rsid w:val="00341EDE"/>
    <w:rsid w:val="0034360B"/>
    <w:rsid w:val="003467EE"/>
    <w:rsid w:val="00350200"/>
    <w:rsid w:val="0037063E"/>
    <w:rsid w:val="00371806"/>
    <w:rsid w:val="00371CBC"/>
    <w:rsid w:val="00372226"/>
    <w:rsid w:val="0037327A"/>
    <w:rsid w:val="00375399"/>
    <w:rsid w:val="00377860"/>
    <w:rsid w:val="00381E28"/>
    <w:rsid w:val="00382A92"/>
    <w:rsid w:val="0039070E"/>
    <w:rsid w:val="00391E6A"/>
    <w:rsid w:val="003A2920"/>
    <w:rsid w:val="003A58A4"/>
    <w:rsid w:val="003B7D00"/>
    <w:rsid w:val="003C2169"/>
    <w:rsid w:val="003C3072"/>
    <w:rsid w:val="003C574D"/>
    <w:rsid w:val="003C6C09"/>
    <w:rsid w:val="003C7E96"/>
    <w:rsid w:val="003D7F48"/>
    <w:rsid w:val="003F63E8"/>
    <w:rsid w:val="003F690F"/>
    <w:rsid w:val="00401C59"/>
    <w:rsid w:val="00402A29"/>
    <w:rsid w:val="00406764"/>
    <w:rsid w:val="00413CB4"/>
    <w:rsid w:val="0042108E"/>
    <w:rsid w:val="0042795C"/>
    <w:rsid w:val="00431ED0"/>
    <w:rsid w:val="00446240"/>
    <w:rsid w:val="00446510"/>
    <w:rsid w:val="00446E46"/>
    <w:rsid w:val="00447193"/>
    <w:rsid w:val="0045317A"/>
    <w:rsid w:val="00453CB5"/>
    <w:rsid w:val="00454A53"/>
    <w:rsid w:val="0045615E"/>
    <w:rsid w:val="004642CF"/>
    <w:rsid w:val="004655A8"/>
    <w:rsid w:val="00475082"/>
    <w:rsid w:val="00480AB2"/>
    <w:rsid w:val="004813DD"/>
    <w:rsid w:val="0048415F"/>
    <w:rsid w:val="004860B4"/>
    <w:rsid w:val="00487A42"/>
    <w:rsid w:val="00490786"/>
    <w:rsid w:val="00491BB2"/>
    <w:rsid w:val="004925AB"/>
    <w:rsid w:val="004A342C"/>
    <w:rsid w:val="004B6584"/>
    <w:rsid w:val="004C15AD"/>
    <w:rsid w:val="004C659F"/>
    <w:rsid w:val="004D15E1"/>
    <w:rsid w:val="004D2C10"/>
    <w:rsid w:val="004D3F03"/>
    <w:rsid w:val="004D56CE"/>
    <w:rsid w:val="004E43FA"/>
    <w:rsid w:val="004E4E6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40218"/>
    <w:rsid w:val="0054036B"/>
    <w:rsid w:val="00542FE3"/>
    <w:rsid w:val="005437B6"/>
    <w:rsid w:val="00544531"/>
    <w:rsid w:val="005507D9"/>
    <w:rsid w:val="005521B7"/>
    <w:rsid w:val="005566B0"/>
    <w:rsid w:val="0055689D"/>
    <w:rsid w:val="005576B2"/>
    <w:rsid w:val="00560363"/>
    <w:rsid w:val="00562138"/>
    <w:rsid w:val="00563A7A"/>
    <w:rsid w:val="00575218"/>
    <w:rsid w:val="00577725"/>
    <w:rsid w:val="00577D31"/>
    <w:rsid w:val="005827B3"/>
    <w:rsid w:val="005864CB"/>
    <w:rsid w:val="005A24A0"/>
    <w:rsid w:val="005A30E3"/>
    <w:rsid w:val="005B192B"/>
    <w:rsid w:val="005B3C6D"/>
    <w:rsid w:val="005C0020"/>
    <w:rsid w:val="005C4418"/>
    <w:rsid w:val="005C4598"/>
    <w:rsid w:val="005D059D"/>
    <w:rsid w:val="005D45BD"/>
    <w:rsid w:val="005F0CEF"/>
    <w:rsid w:val="005F36A6"/>
    <w:rsid w:val="005F6473"/>
    <w:rsid w:val="005F71A0"/>
    <w:rsid w:val="005F7D45"/>
    <w:rsid w:val="006177A1"/>
    <w:rsid w:val="0062143D"/>
    <w:rsid w:val="00626A12"/>
    <w:rsid w:val="00626CD7"/>
    <w:rsid w:val="00634824"/>
    <w:rsid w:val="00637D02"/>
    <w:rsid w:val="006445BE"/>
    <w:rsid w:val="00647084"/>
    <w:rsid w:val="00651362"/>
    <w:rsid w:val="00651554"/>
    <w:rsid w:val="006528F9"/>
    <w:rsid w:val="006622D0"/>
    <w:rsid w:val="006636C5"/>
    <w:rsid w:val="006665AC"/>
    <w:rsid w:val="00670F09"/>
    <w:rsid w:val="006727E3"/>
    <w:rsid w:val="00673CB7"/>
    <w:rsid w:val="00684350"/>
    <w:rsid w:val="00686A48"/>
    <w:rsid w:val="006934DE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E46EF"/>
    <w:rsid w:val="006F49C4"/>
    <w:rsid w:val="00702CA6"/>
    <w:rsid w:val="00705F30"/>
    <w:rsid w:val="00713132"/>
    <w:rsid w:val="0072344A"/>
    <w:rsid w:val="00724200"/>
    <w:rsid w:val="0073276F"/>
    <w:rsid w:val="00733FA8"/>
    <w:rsid w:val="00745B06"/>
    <w:rsid w:val="007464FF"/>
    <w:rsid w:val="00756D4B"/>
    <w:rsid w:val="007570E7"/>
    <w:rsid w:val="0076176E"/>
    <w:rsid w:val="0078013A"/>
    <w:rsid w:val="00785CBF"/>
    <w:rsid w:val="00786358"/>
    <w:rsid w:val="007916A3"/>
    <w:rsid w:val="00797437"/>
    <w:rsid w:val="007A2238"/>
    <w:rsid w:val="007A57EC"/>
    <w:rsid w:val="007B2216"/>
    <w:rsid w:val="007B3587"/>
    <w:rsid w:val="007B5092"/>
    <w:rsid w:val="007B5BDA"/>
    <w:rsid w:val="007B6822"/>
    <w:rsid w:val="007C2D77"/>
    <w:rsid w:val="007C45E1"/>
    <w:rsid w:val="007C743C"/>
    <w:rsid w:val="007C7BFC"/>
    <w:rsid w:val="007E2689"/>
    <w:rsid w:val="007E36B9"/>
    <w:rsid w:val="007E4010"/>
    <w:rsid w:val="007F1CE6"/>
    <w:rsid w:val="007F3728"/>
    <w:rsid w:val="007F5689"/>
    <w:rsid w:val="00801249"/>
    <w:rsid w:val="008014AB"/>
    <w:rsid w:val="008100C8"/>
    <w:rsid w:val="00811E66"/>
    <w:rsid w:val="00815B38"/>
    <w:rsid w:val="008373ED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766"/>
    <w:rsid w:val="00867F4F"/>
    <w:rsid w:val="008752E3"/>
    <w:rsid w:val="00876355"/>
    <w:rsid w:val="00890599"/>
    <w:rsid w:val="00893B0D"/>
    <w:rsid w:val="008A1C93"/>
    <w:rsid w:val="008A24E8"/>
    <w:rsid w:val="008A4D03"/>
    <w:rsid w:val="008A7404"/>
    <w:rsid w:val="008B7303"/>
    <w:rsid w:val="008C6FB8"/>
    <w:rsid w:val="008D4D78"/>
    <w:rsid w:val="008D515B"/>
    <w:rsid w:val="008D7206"/>
    <w:rsid w:val="008E057C"/>
    <w:rsid w:val="008F73CE"/>
    <w:rsid w:val="00906906"/>
    <w:rsid w:val="0090732A"/>
    <w:rsid w:val="0091626A"/>
    <w:rsid w:val="0091650F"/>
    <w:rsid w:val="009221D3"/>
    <w:rsid w:val="00923974"/>
    <w:rsid w:val="009342C4"/>
    <w:rsid w:val="00934A9F"/>
    <w:rsid w:val="00943DDA"/>
    <w:rsid w:val="009457FB"/>
    <w:rsid w:val="009530C7"/>
    <w:rsid w:val="00956F59"/>
    <w:rsid w:val="009618C2"/>
    <w:rsid w:val="00961AEB"/>
    <w:rsid w:val="0096275B"/>
    <w:rsid w:val="00962846"/>
    <w:rsid w:val="00970487"/>
    <w:rsid w:val="009721EC"/>
    <w:rsid w:val="009745CC"/>
    <w:rsid w:val="00982B08"/>
    <w:rsid w:val="009840BC"/>
    <w:rsid w:val="0099017A"/>
    <w:rsid w:val="009953C7"/>
    <w:rsid w:val="00996F3C"/>
    <w:rsid w:val="009A4126"/>
    <w:rsid w:val="009A5178"/>
    <w:rsid w:val="009A6DB8"/>
    <w:rsid w:val="009B0CD1"/>
    <w:rsid w:val="009B6771"/>
    <w:rsid w:val="009B6B30"/>
    <w:rsid w:val="009D1923"/>
    <w:rsid w:val="009D387F"/>
    <w:rsid w:val="009E6251"/>
    <w:rsid w:val="009F7027"/>
    <w:rsid w:val="00A00F2A"/>
    <w:rsid w:val="00A0280F"/>
    <w:rsid w:val="00A1162B"/>
    <w:rsid w:val="00A14B22"/>
    <w:rsid w:val="00A215CE"/>
    <w:rsid w:val="00A22501"/>
    <w:rsid w:val="00A33A40"/>
    <w:rsid w:val="00A347F3"/>
    <w:rsid w:val="00A454D5"/>
    <w:rsid w:val="00A457DD"/>
    <w:rsid w:val="00A5685B"/>
    <w:rsid w:val="00A61C30"/>
    <w:rsid w:val="00A61E78"/>
    <w:rsid w:val="00A62AF8"/>
    <w:rsid w:val="00A7037C"/>
    <w:rsid w:val="00A716AB"/>
    <w:rsid w:val="00A73237"/>
    <w:rsid w:val="00A83A27"/>
    <w:rsid w:val="00A86381"/>
    <w:rsid w:val="00A871C6"/>
    <w:rsid w:val="00A87419"/>
    <w:rsid w:val="00A93794"/>
    <w:rsid w:val="00A94093"/>
    <w:rsid w:val="00A96838"/>
    <w:rsid w:val="00A977E3"/>
    <w:rsid w:val="00AA3ECE"/>
    <w:rsid w:val="00AA55C3"/>
    <w:rsid w:val="00AC1422"/>
    <w:rsid w:val="00AC43DC"/>
    <w:rsid w:val="00AD1B5E"/>
    <w:rsid w:val="00AD21CC"/>
    <w:rsid w:val="00AD6AAC"/>
    <w:rsid w:val="00AD725A"/>
    <w:rsid w:val="00AE2AA7"/>
    <w:rsid w:val="00AE373D"/>
    <w:rsid w:val="00AE75ED"/>
    <w:rsid w:val="00AF021F"/>
    <w:rsid w:val="00AF208A"/>
    <w:rsid w:val="00AF32DE"/>
    <w:rsid w:val="00AF3BA2"/>
    <w:rsid w:val="00AF5D22"/>
    <w:rsid w:val="00AF754F"/>
    <w:rsid w:val="00B01523"/>
    <w:rsid w:val="00B0230B"/>
    <w:rsid w:val="00B03C93"/>
    <w:rsid w:val="00B0628B"/>
    <w:rsid w:val="00B13A8F"/>
    <w:rsid w:val="00B15DBC"/>
    <w:rsid w:val="00B24C6F"/>
    <w:rsid w:val="00B275A7"/>
    <w:rsid w:val="00B27B42"/>
    <w:rsid w:val="00B27C78"/>
    <w:rsid w:val="00B32578"/>
    <w:rsid w:val="00B55EED"/>
    <w:rsid w:val="00B56148"/>
    <w:rsid w:val="00B561FA"/>
    <w:rsid w:val="00B63988"/>
    <w:rsid w:val="00B6591D"/>
    <w:rsid w:val="00B65CF7"/>
    <w:rsid w:val="00B768D5"/>
    <w:rsid w:val="00B80483"/>
    <w:rsid w:val="00B83D1A"/>
    <w:rsid w:val="00B84400"/>
    <w:rsid w:val="00B84E9F"/>
    <w:rsid w:val="00B85003"/>
    <w:rsid w:val="00B92A77"/>
    <w:rsid w:val="00B96E37"/>
    <w:rsid w:val="00BA5820"/>
    <w:rsid w:val="00BB1C2B"/>
    <w:rsid w:val="00BB4D49"/>
    <w:rsid w:val="00BB66F6"/>
    <w:rsid w:val="00BB7C0E"/>
    <w:rsid w:val="00BC14E8"/>
    <w:rsid w:val="00BC1FA4"/>
    <w:rsid w:val="00BC46C6"/>
    <w:rsid w:val="00BC6D2D"/>
    <w:rsid w:val="00BD62F2"/>
    <w:rsid w:val="00BF267C"/>
    <w:rsid w:val="00C07159"/>
    <w:rsid w:val="00C129E8"/>
    <w:rsid w:val="00C131C6"/>
    <w:rsid w:val="00C23E14"/>
    <w:rsid w:val="00C24014"/>
    <w:rsid w:val="00C276FB"/>
    <w:rsid w:val="00C31C23"/>
    <w:rsid w:val="00C35FC5"/>
    <w:rsid w:val="00C417EB"/>
    <w:rsid w:val="00C45B50"/>
    <w:rsid w:val="00C4737A"/>
    <w:rsid w:val="00C47BCC"/>
    <w:rsid w:val="00C50502"/>
    <w:rsid w:val="00C70B79"/>
    <w:rsid w:val="00C715C8"/>
    <w:rsid w:val="00C7242F"/>
    <w:rsid w:val="00C73855"/>
    <w:rsid w:val="00C75510"/>
    <w:rsid w:val="00C76F9F"/>
    <w:rsid w:val="00C870E4"/>
    <w:rsid w:val="00C97972"/>
    <w:rsid w:val="00CB7557"/>
    <w:rsid w:val="00CC4B3A"/>
    <w:rsid w:val="00CC6D31"/>
    <w:rsid w:val="00CE1A18"/>
    <w:rsid w:val="00CE1D41"/>
    <w:rsid w:val="00CE2673"/>
    <w:rsid w:val="00CE68FC"/>
    <w:rsid w:val="00CF11CC"/>
    <w:rsid w:val="00CF1296"/>
    <w:rsid w:val="00CF26C3"/>
    <w:rsid w:val="00CF565F"/>
    <w:rsid w:val="00CF5716"/>
    <w:rsid w:val="00CF7C8E"/>
    <w:rsid w:val="00D00102"/>
    <w:rsid w:val="00D031D8"/>
    <w:rsid w:val="00D14FCC"/>
    <w:rsid w:val="00D179A5"/>
    <w:rsid w:val="00D203A5"/>
    <w:rsid w:val="00D23525"/>
    <w:rsid w:val="00D25CA1"/>
    <w:rsid w:val="00D2650E"/>
    <w:rsid w:val="00D30C88"/>
    <w:rsid w:val="00D3234A"/>
    <w:rsid w:val="00D33D1D"/>
    <w:rsid w:val="00D44DA2"/>
    <w:rsid w:val="00D500EE"/>
    <w:rsid w:val="00D526A7"/>
    <w:rsid w:val="00D56F9A"/>
    <w:rsid w:val="00D728A1"/>
    <w:rsid w:val="00D82795"/>
    <w:rsid w:val="00D8780B"/>
    <w:rsid w:val="00D97279"/>
    <w:rsid w:val="00DA05D4"/>
    <w:rsid w:val="00DA1A78"/>
    <w:rsid w:val="00DA4273"/>
    <w:rsid w:val="00DB2D19"/>
    <w:rsid w:val="00DB3BF1"/>
    <w:rsid w:val="00DB49F0"/>
    <w:rsid w:val="00DC0615"/>
    <w:rsid w:val="00DC124F"/>
    <w:rsid w:val="00DC14D4"/>
    <w:rsid w:val="00DC6381"/>
    <w:rsid w:val="00DD0B0A"/>
    <w:rsid w:val="00DD1EBF"/>
    <w:rsid w:val="00DD3185"/>
    <w:rsid w:val="00DD3FD7"/>
    <w:rsid w:val="00DD4DAB"/>
    <w:rsid w:val="00DD6408"/>
    <w:rsid w:val="00DE076A"/>
    <w:rsid w:val="00DE493C"/>
    <w:rsid w:val="00DE4FD1"/>
    <w:rsid w:val="00DF1809"/>
    <w:rsid w:val="00E01982"/>
    <w:rsid w:val="00E02A81"/>
    <w:rsid w:val="00E03B86"/>
    <w:rsid w:val="00E16591"/>
    <w:rsid w:val="00E17E76"/>
    <w:rsid w:val="00E37F1E"/>
    <w:rsid w:val="00E4254B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ECD"/>
    <w:rsid w:val="00EE08AB"/>
    <w:rsid w:val="00EE2020"/>
    <w:rsid w:val="00EE4A06"/>
    <w:rsid w:val="00EF4A57"/>
    <w:rsid w:val="00EF6B7B"/>
    <w:rsid w:val="00F00383"/>
    <w:rsid w:val="00F01A5E"/>
    <w:rsid w:val="00F046E2"/>
    <w:rsid w:val="00F06D95"/>
    <w:rsid w:val="00F10C66"/>
    <w:rsid w:val="00F10CA9"/>
    <w:rsid w:val="00F11608"/>
    <w:rsid w:val="00F14063"/>
    <w:rsid w:val="00F16950"/>
    <w:rsid w:val="00F20268"/>
    <w:rsid w:val="00F21D72"/>
    <w:rsid w:val="00F24240"/>
    <w:rsid w:val="00F25872"/>
    <w:rsid w:val="00F36B67"/>
    <w:rsid w:val="00F4089B"/>
    <w:rsid w:val="00F435AB"/>
    <w:rsid w:val="00F43BC0"/>
    <w:rsid w:val="00F57A1F"/>
    <w:rsid w:val="00F63D05"/>
    <w:rsid w:val="00F63D43"/>
    <w:rsid w:val="00F63F83"/>
    <w:rsid w:val="00F71BA6"/>
    <w:rsid w:val="00F9375C"/>
    <w:rsid w:val="00F9541B"/>
    <w:rsid w:val="00FA0524"/>
    <w:rsid w:val="00FA0A16"/>
    <w:rsid w:val="00FA7219"/>
    <w:rsid w:val="00FA7FD8"/>
    <w:rsid w:val="00FC7751"/>
    <w:rsid w:val="00FD01D7"/>
    <w:rsid w:val="00FD028C"/>
    <w:rsid w:val="00FD08A2"/>
    <w:rsid w:val="00FD343D"/>
    <w:rsid w:val="00FD4032"/>
    <w:rsid w:val="00FE0C9E"/>
    <w:rsid w:val="00FE4E21"/>
    <w:rsid w:val="00FF347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658"/>
  <w15:docId w15:val="{05D052C8-0A41-4B23-8602-B5424EE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D49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B4351"/>
  </w:style>
  <w:style w:type="character" w:styleId="ad">
    <w:name w:val="Unresolved Mention"/>
    <w:basedOn w:val="a0"/>
    <w:uiPriority w:val="99"/>
    <w:semiHidden/>
    <w:unhideWhenUsed/>
    <w:rsid w:val="0056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atek@minenerg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77;&#1076;&#1080;&#1072;&#1090;&#1101;&#1082;.&#1088;&#1092;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diatek@minenerg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tek@minenerg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77;&#1076;&#1080;&#1072;&#1090;&#1101;&#1082;.&#1088;&#1092;/" TargetMode="External"/><Relationship Id="rId10" Type="http://schemas.openxmlformats.org/officeDocument/2006/relationships/hyperlink" Target="http://rusenergyweek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77;&#1076;&#1080;&#1072;&#1090;&#1101;&#1082;.&#1088;&#1092;" TargetMode="External"/><Relationship Id="rId14" Type="http://schemas.openxmlformats.org/officeDocument/2006/relationships/hyperlink" Target="http://www.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F424-9988-4C9A-B5F4-5876B1F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23624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59</cp:revision>
  <cp:lastPrinted>2016-04-15T10:07:00Z</cp:lastPrinted>
  <dcterms:created xsi:type="dcterms:W3CDTF">2020-02-27T13:56:00Z</dcterms:created>
  <dcterms:modified xsi:type="dcterms:W3CDTF">2020-05-12T12:40:00Z</dcterms:modified>
</cp:coreProperties>
</file>